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DE7" w:rsidRPr="00A907B1" w:rsidRDefault="005C5DE7" w:rsidP="005C5DE7">
      <w:pPr>
        <w:spacing w:after="0" w:line="360" w:lineRule="auto"/>
        <w:ind w:left="5400"/>
        <w:rPr>
          <w:rFonts w:ascii="Times New Roman" w:hAnsi="Times New Roman" w:cs="Times New Roman"/>
          <w:sz w:val="24"/>
          <w:szCs w:val="24"/>
          <w:lang w:val="lt-LT"/>
        </w:rPr>
      </w:pPr>
      <w:r w:rsidRPr="00A907B1">
        <w:rPr>
          <w:rFonts w:ascii="Times New Roman" w:hAnsi="Times New Roman" w:cs="Times New Roman"/>
          <w:sz w:val="24"/>
          <w:szCs w:val="24"/>
          <w:lang w:val="lt-LT"/>
        </w:rPr>
        <w:t xml:space="preserve">VPS priemonės „Produktyvios investicijos į akvakultūrą“ </w:t>
      </w:r>
      <w:r w:rsidR="0091014F" w:rsidRPr="00A907B1">
        <w:rPr>
          <w:rFonts w:ascii="Times New Roman" w:hAnsi="Times New Roman" w:cs="Times New Roman"/>
          <w:sz w:val="24"/>
          <w:szCs w:val="24"/>
          <w:lang w:val="lt-LT"/>
        </w:rPr>
        <w:t>k</w:t>
      </w:r>
      <w:r w:rsidR="008D529C" w:rsidRPr="00A907B1">
        <w:rPr>
          <w:rFonts w:ascii="Times New Roman" w:hAnsi="Times New Roman" w:cs="Times New Roman"/>
          <w:sz w:val="24"/>
          <w:szCs w:val="24"/>
          <w:lang w:val="lt-LT"/>
        </w:rPr>
        <w:t>odas</w:t>
      </w:r>
      <w:r w:rsidRPr="00A907B1">
        <w:rPr>
          <w:rFonts w:ascii="Times New Roman" w:hAnsi="Times New Roman" w:cs="Times New Roman"/>
          <w:sz w:val="24"/>
          <w:szCs w:val="24"/>
          <w:lang w:val="lt-LT"/>
        </w:rPr>
        <w:t xml:space="preserve"> BIVP-AKVA-1</w:t>
      </w:r>
    </w:p>
    <w:p w:rsidR="005C5DE7" w:rsidRPr="00A907B1" w:rsidRDefault="005C5DE7" w:rsidP="005C5DE7">
      <w:pPr>
        <w:spacing w:after="0" w:line="360" w:lineRule="auto"/>
        <w:ind w:left="4678" w:firstLine="722"/>
        <w:rPr>
          <w:rFonts w:ascii="Times New Roman" w:hAnsi="Times New Roman" w:cs="Times New Roman"/>
          <w:sz w:val="24"/>
          <w:szCs w:val="24"/>
          <w:lang w:val="lt-LT" w:eastAsia="lt-LT"/>
        </w:rPr>
      </w:pPr>
      <w:r w:rsidRPr="00A907B1">
        <w:rPr>
          <w:rFonts w:ascii="Times New Roman" w:hAnsi="Times New Roman" w:cs="Times New Roman"/>
          <w:sz w:val="24"/>
          <w:szCs w:val="24"/>
          <w:lang w:val="lt-LT" w:eastAsia="lt-LT"/>
        </w:rPr>
        <w:t>Vietos projektų finansavimo sąlygų aprašo</w:t>
      </w:r>
    </w:p>
    <w:p w:rsidR="005C5DE7" w:rsidRPr="00A907B1" w:rsidRDefault="005C5DE7" w:rsidP="005C5DE7">
      <w:pPr>
        <w:spacing w:after="0" w:line="360" w:lineRule="auto"/>
        <w:ind w:left="4678" w:firstLine="722"/>
        <w:rPr>
          <w:rFonts w:ascii="Times New Roman" w:hAnsi="Times New Roman" w:cs="Times New Roman"/>
          <w:sz w:val="24"/>
          <w:szCs w:val="24"/>
          <w:lang w:val="lt-LT" w:eastAsia="lt-LT"/>
        </w:rPr>
      </w:pPr>
      <w:bookmarkStart w:id="0" w:name="_GoBack"/>
      <w:bookmarkEnd w:id="0"/>
      <w:r w:rsidRPr="00A907B1">
        <w:rPr>
          <w:rFonts w:ascii="Times New Roman" w:eastAsia="Calibri" w:hAnsi="Times New Roman" w:cs="Times New Roman"/>
          <w:sz w:val="24"/>
          <w:szCs w:val="24"/>
          <w:lang w:val="lt-LT"/>
        </w:rPr>
        <w:t>2 priedas</w:t>
      </w:r>
    </w:p>
    <w:p w:rsidR="00727268" w:rsidRDefault="00727268" w:rsidP="005C5DE7">
      <w:pPr>
        <w:tabs>
          <w:tab w:val="left" w:pos="3555"/>
        </w:tabs>
        <w:spacing w:after="0" w:line="360" w:lineRule="auto"/>
        <w:jc w:val="center"/>
        <w:rPr>
          <w:rFonts w:ascii="Times New Roman" w:eastAsia="Times New Roman" w:hAnsi="Times New Roman" w:cs="Times New Roman"/>
          <w:sz w:val="24"/>
          <w:szCs w:val="20"/>
          <w:lang w:val="lt-LT"/>
        </w:rPr>
      </w:pPr>
    </w:p>
    <w:p w:rsidR="005C5DE7" w:rsidRDefault="005C5DE7" w:rsidP="00727268">
      <w:pPr>
        <w:tabs>
          <w:tab w:val="left" w:pos="3555"/>
        </w:tabs>
        <w:spacing w:after="0" w:line="240" w:lineRule="auto"/>
        <w:jc w:val="center"/>
        <w:rPr>
          <w:rFonts w:ascii="Times New Roman" w:eastAsia="Times New Roman" w:hAnsi="Times New Roman" w:cs="Times New Roman"/>
          <w:sz w:val="24"/>
          <w:szCs w:val="20"/>
          <w:lang w:val="lt-LT"/>
        </w:rPr>
      </w:pPr>
    </w:p>
    <w:p w:rsidR="005C5DE7" w:rsidRDefault="005C5DE7" w:rsidP="00727268">
      <w:pPr>
        <w:tabs>
          <w:tab w:val="left" w:pos="3555"/>
        </w:tabs>
        <w:spacing w:after="0" w:line="240" w:lineRule="auto"/>
        <w:jc w:val="center"/>
        <w:rPr>
          <w:rFonts w:ascii="Times New Roman" w:eastAsia="Times New Roman" w:hAnsi="Times New Roman" w:cs="Times New Roman"/>
          <w:sz w:val="24"/>
          <w:szCs w:val="20"/>
          <w:lang w:val="lt-LT"/>
        </w:rPr>
      </w:pPr>
    </w:p>
    <w:p w:rsidR="005C5DE7" w:rsidRPr="00727268" w:rsidRDefault="005C5DE7" w:rsidP="0091014F">
      <w:pPr>
        <w:tabs>
          <w:tab w:val="left" w:pos="3555"/>
        </w:tabs>
        <w:spacing w:after="0" w:line="240" w:lineRule="auto"/>
        <w:rPr>
          <w:rFonts w:ascii="Times New Roman" w:eastAsia="Times New Roman" w:hAnsi="Times New Roman" w:cs="Times New Roman"/>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27268" w:rsidRPr="00727268" w:rsidTr="00727268">
        <w:tc>
          <w:tcPr>
            <w:tcW w:w="962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91014F" w:rsidRDefault="00727268" w:rsidP="00727268">
            <w:pPr>
              <w:tabs>
                <w:tab w:val="left" w:pos="3555"/>
              </w:tabs>
              <w:spacing w:after="0" w:line="240" w:lineRule="auto"/>
              <w:jc w:val="center"/>
              <w:rPr>
                <w:rFonts w:ascii="Times New Roman" w:eastAsia="Times New Roman" w:hAnsi="Times New Roman" w:cs="Times New Roman"/>
                <w:i/>
                <w:sz w:val="24"/>
                <w:szCs w:val="24"/>
                <w:lang w:val="lt-LT"/>
              </w:rPr>
            </w:pPr>
            <w:r w:rsidRPr="0091014F">
              <w:rPr>
                <w:rFonts w:ascii="Times New Roman" w:eastAsia="Times New Roman" w:hAnsi="Times New Roman" w:cs="Times New Roman"/>
                <w:i/>
                <w:sz w:val="24"/>
                <w:szCs w:val="24"/>
                <w:lang w:val="lt-LT"/>
              </w:rPr>
              <w:t>Įrašykite pareiškėjo pavadinimą (jeigu tai juridinis asmuo) arba vardą ir pavardę (jeigu tai fizinis asmuo)</w:t>
            </w:r>
          </w:p>
          <w:p w:rsidR="0091014F" w:rsidRPr="00727268" w:rsidRDefault="0091014F" w:rsidP="0091014F">
            <w:pPr>
              <w:tabs>
                <w:tab w:val="left" w:pos="3555"/>
              </w:tabs>
              <w:spacing w:after="0" w:line="240" w:lineRule="auto"/>
              <w:rPr>
                <w:rFonts w:ascii="Times New Roman" w:eastAsia="Times New Roman" w:hAnsi="Times New Roman" w:cs="Times New Roman"/>
                <w:i/>
                <w:sz w:val="20"/>
                <w:szCs w:val="20"/>
                <w:lang w:val="lt-LT"/>
              </w:rPr>
            </w:pPr>
          </w:p>
        </w:tc>
      </w:tr>
    </w:tbl>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VERSLO PLANAS</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27268" w:rsidRPr="00727268" w:rsidTr="00727268">
        <w:tc>
          <w:tcPr>
            <w:tcW w:w="962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91014F" w:rsidRDefault="00727268" w:rsidP="0091014F">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TEIKIAMAS PAGAL</w:t>
            </w:r>
            <w:r w:rsidR="0091014F">
              <w:rPr>
                <w:rFonts w:ascii="Times New Roman" w:eastAsia="Times New Roman" w:hAnsi="Times New Roman" w:cs="Times New Roman"/>
                <w:b/>
                <w:sz w:val="24"/>
                <w:szCs w:val="24"/>
                <w:lang w:val="lt-LT"/>
              </w:rPr>
              <w:t xml:space="preserve"> „ŠILUTĖS ŽRVVG 2014-2020 M. VIETOS PLĖTROS STRATEGIJOS“  PRIEMONĘ „PRODUKTYVIOS INVESTICIJOS Į AKVAKULTŪRĄ“ KODAS BIVP-AKVA-1</w:t>
            </w:r>
          </w:p>
        </w:tc>
      </w:tr>
    </w:tbl>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727268" w:rsidRPr="00727268" w:rsidTr="0091014F">
        <w:tc>
          <w:tcPr>
            <w:tcW w:w="9640" w:type="dxa"/>
            <w:tcBorders>
              <w:top w:val="single" w:sz="4" w:space="0" w:color="auto"/>
              <w:left w:val="single" w:sz="4" w:space="0" w:color="auto"/>
              <w:bottom w:val="single" w:sz="4" w:space="0" w:color="auto"/>
              <w:right w:val="single" w:sz="4" w:space="0" w:color="auto"/>
            </w:tcBorders>
            <w:shd w:val="clear" w:color="auto" w:fill="F2DBDB"/>
            <w:hideMark/>
          </w:tcPr>
          <w:p w:rsidR="0091014F" w:rsidRPr="0091014F" w:rsidRDefault="00727268" w:rsidP="0091014F">
            <w:pPr>
              <w:tabs>
                <w:tab w:val="left" w:pos="3555"/>
              </w:tabs>
              <w:spacing w:after="0" w:line="240" w:lineRule="auto"/>
              <w:jc w:val="center"/>
              <w:rPr>
                <w:rFonts w:ascii="Times New Roman" w:eastAsia="Times New Roman" w:hAnsi="Times New Roman" w:cs="Times New Roman"/>
                <w:i/>
                <w:sz w:val="24"/>
                <w:szCs w:val="24"/>
                <w:lang w:val="lt-LT"/>
              </w:rPr>
            </w:pPr>
            <w:r w:rsidRPr="0091014F">
              <w:rPr>
                <w:rFonts w:ascii="Times New Roman" w:eastAsia="Times New Roman" w:hAnsi="Times New Roman" w:cs="Times New Roman"/>
                <w:i/>
                <w:sz w:val="24"/>
                <w:szCs w:val="24"/>
                <w:lang w:val="lt-LT"/>
              </w:rPr>
              <w:t>Įrašykite verslo plano parengimo vietą</w:t>
            </w:r>
          </w:p>
        </w:tc>
      </w:tr>
      <w:tr w:rsidR="00727268" w:rsidRPr="00727268" w:rsidTr="0091014F">
        <w:tc>
          <w:tcPr>
            <w:tcW w:w="9640" w:type="dxa"/>
            <w:tcBorders>
              <w:top w:val="single" w:sz="4" w:space="0" w:color="auto"/>
              <w:left w:val="single" w:sz="4" w:space="0" w:color="auto"/>
              <w:bottom w:val="single" w:sz="4" w:space="0" w:color="auto"/>
              <w:right w:val="single" w:sz="4" w:space="0" w:color="auto"/>
            </w:tcBorders>
            <w:shd w:val="clear" w:color="auto" w:fill="F2DBDB"/>
            <w:hideMark/>
          </w:tcPr>
          <w:p w:rsidR="0091014F" w:rsidRPr="0091014F" w:rsidRDefault="00727268" w:rsidP="0091014F">
            <w:pPr>
              <w:tabs>
                <w:tab w:val="left" w:pos="3555"/>
              </w:tabs>
              <w:spacing w:after="0" w:line="240" w:lineRule="auto"/>
              <w:jc w:val="center"/>
              <w:rPr>
                <w:rFonts w:ascii="Times New Roman" w:eastAsia="Times New Roman" w:hAnsi="Times New Roman" w:cs="Times New Roman"/>
                <w:i/>
                <w:sz w:val="24"/>
                <w:szCs w:val="24"/>
                <w:lang w:val="lt-LT"/>
              </w:rPr>
            </w:pPr>
            <w:r w:rsidRPr="0091014F">
              <w:rPr>
                <w:rFonts w:ascii="Times New Roman" w:eastAsia="Times New Roman" w:hAnsi="Times New Roman" w:cs="Times New Roman"/>
                <w:i/>
                <w:sz w:val="24"/>
                <w:szCs w:val="24"/>
                <w:lang w:val="lt-LT"/>
              </w:rPr>
              <w:t>Įrašykite verslo plano parengimo metus</w:t>
            </w:r>
          </w:p>
        </w:tc>
      </w:tr>
    </w:tbl>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938"/>
        <w:gridCol w:w="986"/>
      </w:tblGrid>
      <w:tr w:rsidR="00727268" w:rsidRPr="00727268" w:rsidTr="00727268">
        <w:tc>
          <w:tcPr>
            <w:tcW w:w="9628" w:type="dxa"/>
            <w:gridSpan w:val="3"/>
            <w:tcBorders>
              <w:top w:val="single" w:sz="4" w:space="0" w:color="auto"/>
              <w:left w:val="single" w:sz="4" w:space="0" w:color="auto"/>
              <w:bottom w:val="single" w:sz="4" w:space="0" w:color="auto"/>
              <w:right w:val="single" w:sz="4" w:space="0" w:color="auto"/>
            </w:tcBorders>
            <w:shd w:val="clear" w:color="auto" w:fill="E5B8B7"/>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lastRenderedPageBreak/>
              <w:t>TURINYS</w:t>
            </w: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1.</w:t>
            </w:r>
          </w:p>
        </w:tc>
        <w:tc>
          <w:tcPr>
            <w:tcW w:w="793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Bendroji informacija:</w:t>
            </w:r>
          </w:p>
        </w:tc>
        <w:tc>
          <w:tcPr>
            <w:tcW w:w="98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1.1.</w:t>
            </w:r>
          </w:p>
        </w:tc>
        <w:tc>
          <w:tcPr>
            <w:tcW w:w="793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informacija apie planuojamo verslo rūšį</w:t>
            </w:r>
          </w:p>
        </w:tc>
        <w:tc>
          <w:tcPr>
            <w:tcW w:w="98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1.2.</w:t>
            </w:r>
          </w:p>
        </w:tc>
        <w:tc>
          <w:tcPr>
            <w:tcW w:w="793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bendra informacija apie verslo idėją</w:t>
            </w:r>
          </w:p>
        </w:tc>
        <w:tc>
          <w:tcPr>
            <w:tcW w:w="98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1.3.</w:t>
            </w:r>
          </w:p>
        </w:tc>
        <w:tc>
          <w:tcPr>
            <w:tcW w:w="793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informacija apie pareiškėją </w:t>
            </w:r>
          </w:p>
        </w:tc>
        <w:tc>
          <w:tcPr>
            <w:tcW w:w="98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2.</w:t>
            </w:r>
          </w:p>
        </w:tc>
        <w:tc>
          <w:tcPr>
            <w:tcW w:w="793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 xml:space="preserve">Esamos situacijos (išskyrus ekonominę) analizė ir prognozuojamas pokytis po paramos žvejybos ir akvakultūros vietos projektui (toliau – parama vietos projektui) skyrimo iki žvejybos ir akvakultūros vietos projekto kontrolės laikotarpio (toliau – vietos projekto kontrolės laikotarpis) pabaigos: </w:t>
            </w:r>
          </w:p>
        </w:tc>
        <w:tc>
          <w:tcPr>
            <w:tcW w:w="98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2.1.</w:t>
            </w:r>
          </w:p>
        </w:tc>
        <w:tc>
          <w:tcPr>
            <w:tcW w:w="793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vidaus situacija – pareiškėjo turimi ištekliai (išskyrus finansinius)</w:t>
            </w:r>
          </w:p>
        </w:tc>
        <w:tc>
          <w:tcPr>
            <w:tcW w:w="98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2.2.</w:t>
            </w:r>
          </w:p>
        </w:tc>
        <w:tc>
          <w:tcPr>
            <w:tcW w:w="793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išorės situacija – rinkos analizė</w:t>
            </w:r>
          </w:p>
        </w:tc>
        <w:tc>
          <w:tcPr>
            <w:tcW w:w="98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3.</w:t>
            </w:r>
          </w:p>
        </w:tc>
        <w:tc>
          <w:tcPr>
            <w:tcW w:w="793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Rinkodara – iki vietos projekto kontrolės laikotarpio pabaigos taikomos priemonės:</w:t>
            </w:r>
          </w:p>
        </w:tc>
        <w:tc>
          <w:tcPr>
            <w:tcW w:w="98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3.1.</w:t>
            </w:r>
          </w:p>
        </w:tc>
        <w:tc>
          <w:tcPr>
            <w:tcW w:w="793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planuojamų gaminti prekių ir (arba) planuojamų teikti paslaugų vieta rinkoje</w:t>
            </w:r>
          </w:p>
        </w:tc>
        <w:tc>
          <w:tcPr>
            <w:tcW w:w="98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3.2.</w:t>
            </w:r>
          </w:p>
        </w:tc>
        <w:tc>
          <w:tcPr>
            <w:tcW w:w="793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planuojamų gaminti prekių ir (arba) planuojamų teikti paslaugų kainodara</w:t>
            </w:r>
          </w:p>
        </w:tc>
        <w:tc>
          <w:tcPr>
            <w:tcW w:w="98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3.3.</w:t>
            </w:r>
          </w:p>
        </w:tc>
        <w:tc>
          <w:tcPr>
            <w:tcW w:w="793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planuojamų gaminti prekių paskirstymo </w:t>
            </w:r>
            <w:r w:rsidRPr="00727268">
              <w:rPr>
                <w:rFonts w:ascii="Times New Roman" w:eastAsia="Times New Roman" w:hAnsi="Times New Roman" w:cs="Times New Roman"/>
                <w:b/>
                <w:bCs/>
                <w:sz w:val="24"/>
                <w:szCs w:val="24"/>
                <w:lang w:val="lt-LT"/>
              </w:rPr>
              <w:t>būdai, pardavimo vieta (-</w:t>
            </w:r>
            <w:proofErr w:type="spellStart"/>
            <w:r w:rsidRPr="00727268">
              <w:rPr>
                <w:rFonts w:ascii="Times New Roman" w:eastAsia="Times New Roman" w:hAnsi="Times New Roman" w:cs="Times New Roman"/>
                <w:b/>
                <w:bCs/>
                <w:sz w:val="24"/>
                <w:szCs w:val="24"/>
                <w:lang w:val="lt-LT"/>
              </w:rPr>
              <w:t>os</w:t>
            </w:r>
            <w:proofErr w:type="spellEnd"/>
            <w:r w:rsidRPr="00727268">
              <w:rPr>
                <w:rFonts w:ascii="Times New Roman" w:eastAsia="Times New Roman" w:hAnsi="Times New Roman" w:cs="Times New Roman"/>
                <w:b/>
                <w:bCs/>
                <w:sz w:val="24"/>
                <w:szCs w:val="24"/>
                <w:lang w:val="lt-LT"/>
              </w:rPr>
              <w:t>)</w:t>
            </w:r>
            <w:r w:rsidRPr="00727268">
              <w:rPr>
                <w:rFonts w:ascii="Times New Roman" w:eastAsia="Times New Roman" w:hAnsi="Times New Roman" w:cs="Times New Roman"/>
                <w:sz w:val="24"/>
                <w:szCs w:val="20"/>
                <w:lang w:val="lt-LT"/>
              </w:rPr>
              <w:t xml:space="preserve">ir (arba) planuojamų teikti paslaugų </w:t>
            </w:r>
            <w:r w:rsidRPr="00727268">
              <w:rPr>
                <w:rFonts w:ascii="Times New Roman" w:eastAsia="Times New Roman" w:hAnsi="Times New Roman" w:cs="Times New Roman"/>
                <w:b/>
                <w:bCs/>
                <w:sz w:val="24"/>
                <w:szCs w:val="24"/>
                <w:lang w:val="lt-LT"/>
              </w:rPr>
              <w:t>vieta (-</w:t>
            </w:r>
            <w:proofErr w:type="spellStart"/>
            <w:r w:rsidRPr="00727268">
              <w:rPr>
                <w:rFonts w:ascii="Times New Roman" w:eastAsia="Times New Roman" w:hAnsi="Times New Roman" w:cs="Times New Roman"/>
                <w:b/>
                <w:bCs/>
                <w:sz w:val="24"/>
                <w:szCs w:val="24"/>
                <w:lang w:val="lt-LT"/>
              </w:rPr>
              <w:t>os</w:t>
            </w:r>
            <w:proofErr w:type="spellEnd"/>
            <w:r w:rsidRPr="00727268">
              <w:rPr>
                <w:rFonts w:ascii="Times New Roman" w:eastAsia="Times New Roman" w:hAnsi="Times New Roman" w:cs="Times New Roman"/>
                <w:b/>
                <w:bCs/>
                <w:sz w:val="24"/>
                <w:szCs w:val="24"/>
                <w:lang w:val="lt-LT"/>
              </w:rPr>
              <w:t>)</w:t>
            </w:r>
          </w:p>
        </w:tc>
        <w:tc>
          <w:tcPr>
            <w:tcW w:w="98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3.4.</w:t>
            </w:r>
          </w:p>
        </w:tc>
        <w:tc>
          <w:tcPr>
            <w:tcW w:w="793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planuojamų gaminti prekių ir (arba) planuojamų teikti paslaugų pardavimų skatinimas</w:t>
            </w:r>
          </w:p>
        </w:tc>
        <w:tc>
          <w:tcPr>
            <w:tcW w:w="98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4.</w:t>
            </w:r>
          </w:p>
        </w:tc>
        <w:tc>
          <w:tcPr>
            <w:tcW w:w="793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Esamos ekonominės situacijos analizė ir prognozuojamas pokytis po paramos vietos projektui skyrimo:</w:t>
            </w:r>
          </w:p>
        </w:tc>
        <w:tc>
          <w:tcPr>
            <w:tcW w:w="98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4.1.</w:t>
            </w:r>
          </w:p>
        </w:tc>
        <w:tc>
          <w:tcPr>
            <w:tcW w:w="793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pareiškėjo pajamos iš ekonominės veiklos (pagal ekonominės veiklos rūšių klasifikatorių) (Eur)</w:t>
            </w:r>
          </w:p>
        </w:tc>
        <w:tc>
          <w:tcPr>
            <w:tcW w:w="98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5.</w:t>
            </w:r>
          </w:p>
        </w:tc>
        <w:tc>
          <w:tcPr>
            <w:tcW w:w="793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Informacija apie pareiškėjo turimus finansinius įsipareigojimus ir įsipareigojimų valdymo prognozės:</w:t>
            </w:r>
          </w:p>
        </w:tc>
        <w:tc>
          <w:tcPr>
            <w:tcW w:w="98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5.1.</w:t>
            </w:r>
          </w:p>
        </w:tc>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pareiškėjo turimos paskolos ir (arba) išperkamoji nuoma (lizingas), Eur</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5.2.</w:t>
            </w:r>
          </w:p>
        </w:tc>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pareiškėjo turimų paskolų valdymas, Eur</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5.3.</w:t>
            </w:r>
          </w:p>
        </w:tc>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pareiškėjo turimos išperkamosios nuomos (lizingo) valdymas, Eur</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6.</w:t>
            </w:r>
          </w:p>
        </w:tc>
        <w:tc>
          <w:tcPr>
            <w:tcW w:w="793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Pareiškėjo finansinės ataskaitos ir prognozės:</w:t>
            </w:r>
          </w:p>
        </w:tc>
        <w:tc>
          <w:tcPr>
            <w:tcW w:w="98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6.1.</w:t>
            </w:r>
          </w:p>
        </w:tc>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turtas</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6.2.</w:t>
            </w:r>
          </w:p>
        </w:tc>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nuosavas kapitalas ir įsipareigojimai</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6.3.</w:t>
            </w:r>
          </w:p>
        </w:tc>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4"/>
                <w:lang w:val="lt-LT"/>
              </w:rPr>
              <w:t>veiklos rezultatai</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70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7.</w:t>
            </w:r>
          </w:p>
        </w:tc>
        <w:tc>
          <w:tcPr>
            <w:tcW w:w="793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Pareiškėjo ekonominio gyvybingumo rodikliai</w:t>
            </w:r>
          </w:p>
        </w:tc>
        <w:tc>
          <w:tcPr>
            <w:tcW w:w="98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bl>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745"/>
        <w:gridCol w:w="2376"/>
        <w:gridCol w:w="3571"/>
      </w:tblGrid>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E5B8B7"/>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1.</w:t>
            </w:r>
          </w:p>
        </w:tc>
        <w:tc>
          <w:tcPr>
            <w:tcW w:w="8692"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BENDROJI INFORMACIJA</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1.1.</w:t>
            </w:r>
          </w:p>
        </w:tc>
        <w:tc>
          <w:tcPr>
            <w:tcW w:w="8692"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Informacija apie planuojamo verslo rūšį</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1.1.1.</w:t>
            </w:r>
          </w:p>
        </w:tc>
        <w:tc>
          <w:tcPr>
            <w:tcW w:w="27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Planuojamo verslo rūšis pagal pareiškėją (pažymėti x)</w:t>
            </w:r>
          </w:p>
        </w:tc>
        <w:tc>
          <w:tcPr>
            <w:tcW w:w="5947" w:type="dxa"/>
            <w:gridSpan w:val="2"/>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 </w:t>
            </w:r>
            <w:r w:rsidRPr="00727268">
              <w:rPr>
                <w:rFonts w:ascii="Times New Roman" w:eastAsia="Times New Roman" w:hAnsi="Times New Roman" w:cs="Times New Roman"/>
                <w:sz w:val="24"/>
                <w:szCs w:val="20"/>
                <w:lang w:val="lt-LT"/>
              </w:rPr>
              <w:t>–privatus verslas, vykdomas juridinio asmens;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 privatus verslas, vykdomas fizinio asmens;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 nevyriausybinės organizacijos (toliau – NVO) verslas (išskyrus bendruomeninį);</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 bendruomeninis verslas.</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1.1.2.</w:t>
            </w:r>
          </w:p>
        </w:tc>
        <w:tc>
          <w:tcPr>
            <w:tcW w:w="27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Planuojamo verslo rūšis pagal verslo vykdymo laiką (pažymėti x)</w:t>
            </w:r>
          </w:p>
        </w:tc>
        <w:tc>
          <w:tcPr>
            <w:tcW w:w="5947" w:type="dxa"/>
            <w:gridSpan w:val="2"/>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 </w:t>
            </w:r>
            <w:r w:rsidRPr="00727268">
              <w:rPr>
                <w:rFonts w:ascii="Times New Roman" w:eastAsia="Times New Roman" w:hAnsi="Times New Roman" w:cs="Times New Roman"/>
                <w:sz w:val="24"/>
                <w:szCs w:val="20"/>
                <w:lang w:val="lt-LT"/>
              </w:rPr>
              <w:t>– verslo pradžia;</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 – verslo plėtra. </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1.1.3.</w:t>
            </w:r>
          </w:p>
        </w:tc>
        <w:tc>
          <w:tcPr>
            <w:tcW w:w="27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sz w:val="24"/>
                <w:szCs w:val="20"/>
                <w:lang w:val="lt-LT"/>
              </w:rPr>
              <w:t>Planuojamo verslo rūšis pagal sektorių (pažymėti x)</w:t>
            </w:r>
          </w:p>
        </w:tc>
        <w:tc>
          <w:tcPr>
            <w:tcW w:w="5947" w:type="dxa"/>
            <w:gridSpan w:val="2"/>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 žvejybos verslas;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 akvakultūros verslas;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 žuvų perdirbimas.</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1.1.4.</w:t>
            </w:r>
          </w:p>
        </w:tc>
        <w:tc>
          <w:tcPr>
            <w:tcW w:w="2745"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Planuojamo verslo rūšis pagal veiklos formą </w:t>
            </w:r>
            <w:r w:rsidRPr="00727268">
              <w:rPr>
                <w:rFonts w:ascii="Times New Roman" w:eastAsia="Times New Roman" w:hAnsi="Times New Roman" w:cs="Times New Roman"/>
                <w:sz w:val="24"/>
                <w:szCs w:val="20"/>
                <w:lang w:val="lt-LT"/>
              </w:rPr>
              <w:lastRenderedPageBreak/>
              <w:t>(pažymėti x)</w:t>
            </w:r>
          </w:p>
        </w:tc>
        <w:tc>
          <w:tcPr>
            <w:tcW w:w="5947" w:type="dxa"/>
            <w:gridSpan w:val="2"/>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lastRenderedPageBreak/>
              <w:t xml:space="preserve">□ </w:t>
            </w:r>
            <w:r w:rsidRPr="00727268">
              <w:rPr>
                <w:rFonts w:ascii="Times New Roman" w:eastAsia="Times New Roman" w:hAnsi="Times New Roman" w:cs="Times New Roman"/>
                <w:sz w:val="24"/>
                <w:szCs w:val="20"/>
                <w:lang w:val="lt-LT"/>
              </w:rPr>
              <w:t>–gamyba;</w:t>
            </w:r>
          </w:p>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sz w:val="24"/>
                <w:szCs w:val="20"/>
                <w:lang w:val="lt-LT"/>
              </w:rPr>
              <w:t>□ – paslaugų teikimas.</w:t>
            </w:r>
          </w:p>
        </w:tc>
      </w:tr>
      <w:tr w:rsidR="00727268" w:rsidRPr="00727268" w:rsidTr="00727268">
        <w:trPr>
          <w:trHeight w:val="477"/>
        </w:trPr>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1.1.5.</w:t>
            </w:r>
          </w:p>
        </w:tc>
        <w:tc>
          <w:tcPr>
            <w:tcW w:w="2745" w:type="dxa"/>
            <w:vMerge w:val="restart"/>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Planuojamo verslo rūšis pagal ekonominės veiklos rūšį (</w:t>
            </w:r>
            <w:r w:rsidRPr="00727268">
              <w:rPr>
                <w:rFonts w:ascii="Times New Roman" w:eastAsia="Times New Roman" w:hAnsi="Times New Roman" w:cs="Times New Roman"/>
                <w:i/>
                <w:sz w:val="20"/>
                <w:szCs w:val="20"/>
                <w:lang w:val="lt-LT"/>
              </w:rPr>
              <w:t xml:space="preserve">informacija turi būti pateikta pagal Ekonominės veiklos rūšių klasifikatorių (EVRK 2 red.), patvirtintą Statistikos departamento prie Lietuvos Respublikos Vyriausybės generalinio direktoriaus 2007 m. spalio 31 d. įsakymu Nr. DĮ-226 „Dėl Ekonominės veiklos rūšių klasifikatoriaus patvirtinimo“ (toliau – EVRK). Jeigu pareiškėjas ketina užsiimti keliomis ekonominės veiklos rūšimis, nurodomos visos. </w:t>
            </w:r>
          </w:p>
        </w:tc>
        <w:tc>
          <w:tcPr>
            <w:tcW w:w="237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EVRK sekcija</w:t>
            </w:r>
          </w:p>
        </w:tc>
        <w:tc>
          <w:tcPr>
            <w:tcW w:w="3571"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p>
        </w:tc>
      </w:tr>
      <w:tr w:rsidR="00727268" w:rsidRPr="00727268" w:rsidTr="00727268">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sz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sz w:val="24"/>
                <w:lang w:val="lt-LT"/>
              </w:rPr>
            </w:pPr>
          </w:p>
        </w:tc>
        <w:tc>
          <w:tcPr>
            <w:tcW w:w="237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EVRK skyrius</w:t>
            </w:r>
          </w:p>
        </w:tc>
        <w:tc>
          <w:tcPr>
            <w:tcW w:w="3571"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p>
        </w:tc>
      </w:tr>
      <w:tr w:rsidR="00727268" w:rsidRPr="00727268" w:rsidTr="00727268">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sz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sz w:val="24"/>
                <w:lang w:val="lt-LT"/>
              </w:rPr>
            </w:pPr>
          </w:p>
        </w:tc>
        <w:tc>
          <w:tcPr>
            <w:tcW w:w="237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EVRK grupė</w:t>
            </w:r>
          </w:p>
        </w:tc>
        <w:tc>
          <w:tcPr>
            <w:tcW w:w="3571"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p>
        </w:tc>
      </w:tr>
      <w:tr w:rsidR="00727268" w:rsidRPr="00727268" w:rsidTr="00727268">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sz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sz w:val="24"/>
                <w:lang w:val="lt-LT"/>
              </w:rPr>
            </w:pPr>
          </w:p>
        </w:tc>
        <w:tc>
          <w:tcPr>
            <w:tcW w:w="237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EVRK klasė</w:t>
            </w:r>
          </w:p>
        </w:tc>
        <w:tc>
          <w:tcPr>
            <w:tcW w:w="3571"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p>
        </w:tc>
      </w:tr>
      <w:tr w:rsidR="00727268" w:rsidRPr="00727268" w:rsidTr="00727268">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sz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sz w:val="24"/>
                <w:lang w:val="lt-LT"/>
              </w:rPr>
            </w:pPr>
          </w:p>
        </w:tc>
        <w:tc>
          <w:tcPr>
            <w:tcW w:w="237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EVRK poklasis</w:t>
            </w:r>
          </w:p>
        </w:tc>
        <w:tc>
          <w:tcPr>
            <w:tcW w:w="3571"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p>
        </w:tc>
      </w:tr>
      <w:tr w:rsidR="00727268" w:rsidRPr="00727268" w:rsidTr="00727268">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sz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sz w:val="24"/>
                <w:lang w:val="lt-LT"/>
              </w:rPr>
            </w:pPr>
          </w:p>
        </w:tc>
        <w:tc>
          <w:tcPr>
            <w:tcW w:w="237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pavadinimas</w:t>
            </w:r>
          </w:p>
        </w:tc>
        <w:tc>
          <w:tcPr>
            <w:tcW w:w="3571"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p>
        </w:tc>
      </w:tr>
      <w:tr w:rsidR="00727268" w:rsidRPr="00727268" w:rsidTr="00727268">
        <w:trPr>
          <w:trHeight w:val="475"/>
        </w:trPr>
        <w:tc>
          <w:tcPr>
            <w:tcW w:w="9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1.2.</w:t>
            </w:r>
          </w:p>
        </w:tc>
        <w:tc>
          <w:tcPr>
            <w:tcW w:w="8692"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Bendra informacija apie verslo idėją</w:t>
            </w:r>
          </w:p>
        </w:tc>
      </w:tr>
      <w:tr w:rsidR="00727268" w:rsidRPr="00727268" w:rsidTr="00727268">
        <w:trPr>
          <w:trHeight w:val="475"/>
        </w:trPr>
        <w:tc>
          <w:tcPr>
            <w:tcW w:w="93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1.2.1.</w:t>
            </w:r>
          </w:p>
        </w:tc>
        <w:tc>
          <w:tcPr>
            <w:tcW w:w="8692" w:type="dxa"/>
            <w:gridSpan w:val="3"/>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 xml:space="preserve">Verslo idėjos aprašymas </w:t>
            </w:r>
          </w:p>
        </w:tc>
      </w:tr>
      <w:tr w:rsidR="00727268" w:rsidRPr="00727268" w:rsidTr="00727268">
        <w:trPr>
          <w:trHeight w:val="475"/>
        </w:trPr>
        <w:tc>
          <w:tcPr>
            <w:tcW w:w="9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1.2.1.1.</w:t>
            </w:r>
          </w:p>
        </w:tc>
        <w:tc>
          <w:tcPr>
            <w:tcW w:w="27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Planuojamos ekonominės veiklos apibūdinimas</w:t>
            </w:r>
          </w:p>
        </w:tc>
        <w:tc>
          <w:tcPr>
            <w:tcW w:w="5947" w:type="dxa"/>
            <w:gridSpan w:val="2"/>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Apibūdinama planuojama ekonominė veikla, t. y. nurodoma, ką ketinama gaminti ir (arba) kokias paslaugas ketinama teikti. Apibūdinamas gaminamų prekių arba teikiamų paslaugų būtinumas ir išskirtinumas.</w:t>
            </w:r>
          </w:p>
        </w:tc>
      </w:tr>
      <w:tr w:rsidR="00727268" w:rsidRPr="00727268" w:rsidTr="00727268">
        <w:trPr>
          <w:trHeight w:val="475"/>
        </w:trPr>
        <w:tc>
          <w:tcPr>
            <w:tcW w:w="9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1.2.2.</w:t>
            </w:r>
          </w:p>
        </w:tc>
        <w:tc>
          <w:tcPr>
            <w:tcW w:w="27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Verslo vykdymo modelis</w:t>
            </w:r>
          </w:p>
        </w:tc>
        <w:tc>
          <w:tcPr>
            <w:tcW w:w="5947" w:type="dxa"/>
            <w:gridSpan w:val="2"/>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i/>
                <w:sz w:val="20"/>
                <w:szCs w:val="20"/>
                <w:lang w:val="lt-LT"/>
              </w:rPr>
              <w:t>Apibūdinama verslo vykdymo schema (paaiškinamas funkcijų pasiskirstymas tarp pareiškėjo darbuotojų, paaiškinama, kokioms verslą apimančioms veiklos dalims bus samdomi subrangovai ir pan.).</w:t>
            </w:r>
          </w:p>
        </w:tc>
      </w:tr>
      <w:tr w:rsidR="00727268" w:rsidRPr="00727268" w:rsidTr="00727268">
        <w:trPr>
          <w:trHeight w:val="475"/>
        </w:trPr>
        <w:tc>
          <w:tcPr>
            <w:tcW w:w="9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1.2.3.</w:t>
            </w:r>
          </w:p>
        </w:tc>
        <w:tc>
          <w:tcPr>
            <w:tcW w:w="27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Verslo vykdymo vieta </w:t>
            </w:r>
          </w:p>
        </w:tc>
        <w:tc>
          <w:tcPr>
            <w:tcW w:w="5947" w:type="dxa"/>
            <w:gridSpan w:val="2"/>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Nurodomas tikslus adresas (savivaldybė, seniūnija, gatvė, namo Nr., buto Nr.); žemės sklypo, kuriame bus vykdomas verslas arba ant kurio stovi pastatai ir kuriuose bus vykdomas verslas, unikalus Nr. pagal VĮ Registrų centro Nekilnojamojo turto registro duomenis; pastato, kuriame bus vykdomas verslas, unikalus Nr. pagal VĮ Registrų centro Nekilnojamojo turto registro duomenis.</w:t>
            </w:r>
          </w:p>
        </w:tc>
      </w:tr>
      <w:tr w:rsidR="00727268" w:rsidRPr="00727268" w:rsidTr="00727268">
        <w:trPr>
          <w:trHeight w:val="475"/>
        </w:trPr>
        <w:tc>
          <w:tcPr>
            <w:tcW w:w="9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1.2.4.</w:t>
            </w:r>
          </w:p>
        </w:tc>
        <w:tc>
          <w:tcPr>
            <w:tcW w:w="27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Pagrindinė verslo tikslinė grupė – potencialūs klientai </w:t>
            </w:r>
          </w:p>
        </w:tc>
        <w:tc>
          <w:tcPr>
            <w:tcW w:w="5947" w:type="dxa"/>
            <w:gridSpan w:val="2"/>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p>
        </w:tc>
      </w:tr>
      <w:tr w:rsidR="00727268" w:rsidRPr="00727268" w:rsidTr="00727268">
        <w:trPr>
          <w:trHeight w:val="475"/>
        </w:trPr>
        <w:tc>
          <w:tcPr>
            <w:tcW w:w="9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1.2.5.</w:t>
            </w:r>
          </w:p>
        </w:tc>
        <w:tc>
          <w:tcPr>
            <w:tcW w:w="27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Pagrindinės verslo tikslinės grupės – potencialių klientų gyvenamoji arba buveinės vieta (pažymėti x)</w:t>
            </w:r>
          </w:p>
        </w:tc>
        <w:tc>
          <w:tcPr>
            <w:tcW w:w="5947" w:type="dxa"/>
            <w:gridSpan w:val="2"/>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 žvejybos ir akvakultūros regiono vietos veiklos grupė (toliau – ŽRVVG) teritorijos dalis;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 visa ŽRVVG teritorija;</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 dalis Lietuvos Respublikos teritorijos;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 visa Lietuvos Respublikos teritorija;</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 dalis Europos Sąjungos (toliau – ES) teritorijos;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 visa ES teritorija;</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 kita: &lt;...&gt;</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Pagrindimas: </w:t>
            </w:r>
            <w:r w:rsidRPr="00727268">
              <w:rPr>
                <w:rFonts w:ascii="Times New Roman" w:eastAsia="Times New Roman" w:hAnsi="Times New Roman" w:cs="Times New Roman"/>
                <w:sz w:val="24"/>
                <w:szCs w:val="20"/>
                <w:lang w:val="lt-LT"/>
              </w:rPr>
              <w:t>&lt;...&gt;</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E5B8B7"/>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1.3.</w:t>
            </w:r>
          </w:p>
        </w:tc>
        <w:tc>
          <w:tcPr>
            <w:tcW w:w="8692" w:type="dxa"/>
            <w:gridSpan w:val="3"/>
            <w:tcBorders>
              <w:top w:val="single" w:sz="4" w:space="0" w:color="auto"/>
              <w:left w:val="single" w:sz="4" w:space="0" w:color="auto"/>
              <w:bottom w:val="single" w:sz="4" w:space="0" w:color="auto"/>
              <w:right w:val="single" w:sz="4" w:space="0" w:color="auto"/>
            </w:tcBorders>
            <w:shd w:val="clear" w:color="auto" w:fill="E5B8B7"/>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Informacija apie pareiškėją</w:t>
            </w:r>
          </w:p>
        </w:tc>
      </w:tr>
      <w:tr w:rsidR="00727268" w:rsidRPr="00727268" w:rsidTr="00727268">
        <w:trPr>
          <w:trHeight w:val="416"/>
        </w:trPr>
        <w:tc>
          <w:tcPr>
            <w:tcW w:w="9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1.3.1.</w:t>
            </w:r>
          </w:p>
        </w:tc>
        <w:tc>
          <w:tcPr>
            <w:tcW w:w="27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Pareiškėjas pagal teisinę formą (pažymėti x)</w:t>
            </w:r>
          </w:p>
        </w:tc>
        <w:tc>
          <w:tcPr>
            <w:tcW w:w="5947" w:type="dxa"/>
            <w:gridSpan w:val="2"/>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spacing w:after="0" w:line="240" w:lineRule="auto"/>
              <w:ind w:right="301"/>
              <w:jc w:val="both"/>
              <w:rPr>
                <w:rFonts w:ascii="Times New Roman" w:eastAsia="Times New Roman" w:hAnsi="Times New Roman" w:cs="Times New Roman"/>
                <w:sz w:val="24"/>
                <w:szCs w:val="24"/>
                <w:lang w:val="lt-LT" w:eastAsia="lt-LT"/>
              </w:rPr>
            </w:pPr>
            <w:r w:rsidRPr="00727268">
              <w:rPr>
                <w:rFonts w:ascii="Times New Roman" w:eastAsia="Times New Roman" w:hAnsi="Times New Roman" w:cs="Times New Roman"/>
                <w:sz w:val="24"/>
                <w:szCs w:val="24"/>
                <w:lang w:val="lt-LT" w:eastAsia="lt-LT"/>
              </w:rPr>
              <w:t>□ – uždaroji akcinė bendrovė;</w:t>
            </w:r>
          </w:p>
          <w:p w:rsidR="00727268" w:rsidRPr="00727268" w:rsidRDefault="00727268" w:rsidP="00727268">
            <w:pPr>
              <w:spacing w:after="0" w:line="240" w:lineRule="auto"/>
              <w:ind w:right="301"/>
              <w:jc w:val="both"/>
              <w:rPr>
                <w:rFonts w:ascii="Times New Roman" w:eastAsia="Times New Roman" w:hAnsi="Times New Roman" w:cs="Times New Roman"/>
                <w:sz w:val="24"/>
                <w:szCs w:val="24"/>
                <w:lang w:val="lt-LT" w:eastAsia="lt-LT"/>
              </w:rPr>
            </w:pPr>
            <w:r w:rsidRPr="00727268">
              <w:rPr>
                <w:rFonts w:ascii="Times New Roman" w:eastAsia="Times New Roman" w:hAnsi="Times New Roman" w:cs="Times New Roman"/>
                <w:sz w:val="24"/>
                <w:szCs w:val="24"/>
                <w:lang w:val="lt-LT" w:eastAsia="lt-LT"/>
              </w:rPr>
              <w:t>□ – asociacija;</w:t>
            </w:r>
          </w:p>
          <w:p w:rsidR="00727268" w:rsidRPr="00727268" w:rsidRDefault="00727268" w:rsidP="00727268">
            <w:pPr>
              <w:spacing w:after="0" w:line="240" w:lineRule="auto"/>
              <w:ind w:right="301"/>
              <w:jc w:val="both"/>
              <w:rPr>
                <w:rFonts w:ascii="Times New Roman" w:eastAsia="Times New Roman" w:hAnsi="Times New Roman" w:cs="Times New Roman"/>
                <w:sz w:val="24"/>
                <w:szCs w:val="24"/>
                <w:lang w:val="lt-LT" w:eastAsia="lt-LT"/>
              </w:rPr>
            </w:pPr>
            <w:r w:rsidRPr="00727268">
              <w:rPr>
                <w:rFonts w:ascii="Times New Roman" w:eastAsia="Times New Roman" w:hAnsi="Times New Roman" w:cs="Times New Roman"/>
                <w:sz w:val="24"/>
                <w:szCs w:val="24"/>
                <w:lang w:val="lt-LT" w:eastAsia="lt-LT"/>
              </w:rPr>
              <w:t>□ – mažoji bendrija;</w:t>
            </w:r>
          </w:p>
          <w:p w:rsidR="00727268" w:rsidRPr="00727268" w:rsidRDefault="00727268" w:rsidP="00727268">
            <w:pPr>
              <w:spacing w:after="0" w:line="240" w:lineRule="auto"/>
              <w:ind w:right="301"/>
              <w:jc w:val="both"/>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eastAsia="lt-LT"/>
              </w:rPr>
              <w:t>□ – viešoji įstaiga;</w:t>
            </w:r>
          </w:p>
          <w:p w:rsidR="00727268" w:rsidRPr="00727268" w:rsidRDefault="00727268" w:rsidP="00727268">
            <w:pPr>
              <w:spacing w:after="0" w:line="240" w:lineRule="auto"/>
              <w:ind w:right="301"/>
              <w:jc w:val="both"/>
              <w:rPr>
                <w:rFonts w:ascii="Times New Roman" w:eastAsia="Times New Roman" w:hAnsi="Times New Roman" w:cs="Times New Roman"/>
                <w:sz w:val="24"/>
                <w:szCs w:val="24"/>
                <w:lang w:val="lt-LT" w:eastAsia="lt-LT"/>
              </w:rPr>
            </w:pPr>
            <w:r w:rsidRPr="00727268">
              <w:rPr>
                <w:rFonts w:ascii="Times New Roman" w:eastAsia="Times New Roman" w:hAnsi="Times New Roman" w:cs="Times New Roman"/>
                <w:sz w:val="24"/>
                <w:szCs w:val="24"/>
                <w:lang w:val="lt-LT" w:eastAsia="lt-LT"/>
              </w:rPr>
              <w:t>□ – labdaros ir paramos fondas;</w:t>
            </w:r>
          </w:p>
          <w:p w:rsidR="00727268" w:rsidRPr="00727268" w:rsidRDefault="00727268" w:rsidP="00727268">
            <w:pPr>
              <w:spacing w:after="0" w:line="240" w:lineRule="auto"/>
              <w:ind w:right="301"/>
              <w:jc w:val="both"/>
              <w:rPr>
                <w:rFonts w:ascii="Times New Roman" w:eastAsia="Times New Roman" w:hAnsi="Times New Roman" w:cs="Times New Roman"/>
                <w:sz w:val="24"/>
                <w:szCs w:val="24"/>
                <w:lang w:val="lt-LT" w:eastAsia="lt-LT"/>
              </w:rPr>
            </w:pPr>
            <w:r w:rsidRPr="00727268">
              <w:rPr>
                <w:rFonts w:ascii="Times New Roman" w:eastAsia="Times New Roman" w:hAnsi="Times New Roman" w:cs="Times New Roman"/>
                <w:sz w:val="24"/>
                <w:szCs w:val="24"/>
                <w:lang w:val="lt-LT" w:eastAsia="lt-LT"/>
              </w:rPr>
              <w:t>□ – individuali įmonė;</w:t>
            </w:r>
          </w:p>
          <w:p w:rsidR="00727268" w:rsidRPr="00727268" w:rsidRDefault="00727268" w:rsidP="00727268">
            <w:pPr>
              <w:spacing w:after="0" w:line="240" w:lineRule="auto"/>
              <w:ind w:right="301"/>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4"/>
                <w:lang w:val="lt-LT" w:eastAsia="lt-LT"/>
              </w:rPr>
              <w:t xml:space="preserve">□ – </w:t>
            </w:r>
            <w:r w:rsidRPr="00727268">
              <w:rPr>
                <w:rFonts w:ascii="Times New Roman" w:eastAsia="Times New Roman" w:hAnsi="Times New Roman" w:cs="Times New Roman"/>
                <w:sz w:val="24"/>
                <w:szCs w:val="20"/>
                <w:lang w:val="lt-LT"/>
              </w:rPr>
              <w:t>fizinis asmuo, veikiantis pagal verslo liudijimą;</w:t>
            </w:r>
          </w:p>
          <w:p w:rsidR="00727268" w:rsidRPr="00727268" w:rsidRDefault="00727268" w:rsidP="00727268">
            <w:pPr>
              <w:spacing w:after="0" w:line="240" w:lineRule="auto"/>
              <w:ind w:right="301"/>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4"/>
                <w:lang w:val="lt-LT" w:eastAsia="lt-LT"/>
              </w:rPr>
              <w:t xml:space="preserve">□ – </w:t>
            </w:r>
            <w:r w:rsidRPr="00727268">
              <w:rPr>
                <w:rFonts w:ascii="Times New Roman" w:eastAsia="Times New Roman" w:hAnsi="Times New Roman" w:cs="Times New Roman"/>
                <w:sz w:val="24"/>
                <w:szCs w:val="20"/>
                <w:lang w:val="lt-LT"/>
              </w:rPr>
              <w:t>fizinis asmuo, veikiantis pagal individualios veiklos pažymą;</w:t>
            </w:r>
          </w:p>
          <w:p w:rsidR="00727268" w:rsidRPr="00727268" w:rsidRDefault="00727268" w:rsidP="00727268">
            <w:pPr>
              <w:spacing w:after="0" w:line="240" w:lineRule="auto"/>
              <w:ind w:right="301"/>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sz w:val="24"/>
                <w:szCs w:val="24"/>
                <w:lang w:val="lt-LT" w:eastAsia="lt-LT"/>
              </w:rPr>
              <w:lastRenderedPageBreak/>
              <w:t>□ – kita &lt;...&gt;.</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lastRenderedPageBreak/>
              <w:t>1.3.2.</w:t>
            </w:r>
          </w:p>
        </w:tc>
        <w:tc>
          <w:tcPr>
            <w:tcW w:w="27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Pareiškėjas pagal savarankiškumą (pažymėti x)</w:t>
            </w:r>
          </w:p>
        </w:tc>
        <w:tc>
          <w:tcPr>
            <w:tcW w:w="5947" w:type="dxa"/>
            <w:gridSpan w:val="2"/>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 </w:t>
            </w:r>
            <w:r w:rsidRPr="00727268">
              <w:rPr>
                <w:rFonts w:ascii="Times New Roman" w:eastAsia="Times New Roman" w:hAnsi="Times New Roman" w:cs="Times New Roman"/>
                <w:sz w:val="24"/>
                <w:szCs w:val="20"/>
                <w:lang w:val="lt-LT"/>
              </w:rPr>
              <w:t>–savarankiškas ūkio subjektas;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 susijęs su kitais ūkio subjektais.</w:t>
            </w:r>
          </w:p>
          <w:p w:rsidR="00727268" w:rsidRPr="00727268" w:rsidRDefault="00727268" w:rsidP="00727268">
            <w:pPr>
              <w:tabs>
                <w:tab w:val="left" w:pos="3555"/>
              </w:tabs>
              <w:spacing w:after="0" w:line="240" w:lineRule="auto"/>
              <w:jc w:val="both"/>
              <w:rPr>
                <w:rFonts w:ascii="Times New Roman" w:eastAsia="Times New Roman" w:hAnsi="Times New Roman" w:cs="Times New Roman"/>
                <w:b/>
                <w:i/>
                <w:sz w:val="20"/>
                <w:szCs w:val="20"/>
                <w:lang w:val="lt-LT"/>
              </w:rPr>
            </w:pPr>
            <w:r w:rsidRPr="00727268">
              <w:rPr>
                <w:rFonts w:ascii="Times New Roman" w:eastAsia="Times New Roman" w:hAnsi="Times New Roman" w:cs="Times New Roman"/>
                <w:i/>
                <w:sz w:val="20"/>
                <w:szCs w:val="20"/>
                <w:lang w:val="lt-LT"/>
              </w:rPr>
              <w:t xml:space="preserve">Susietumas vertinamas vadovaujantis Lietuvos Respublikos smulkiojo ir vidutinio verslo plėtros įstatymo nuostatomis. </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1.3.3.</w:t>
            </w:r>
          </w:p>
        </w:tc>
        <w:tc>
          <w:tcPr>
            <w:tcW w:w="8692" w:type="dxa"/>
            <w:gridSpan w:val="3"/>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Pareiškėjas pagal dydį:</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1.3.3.1.</w:t>
            </w:r>
          </w:p>
        </w:tc>
        <w:tc>
          <w:tcPr>
            <w:tcW w:w="27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Jeigu šios lentelės 1.3.2 papunktyje pažymėta „savarankiškas ūkio subjektas“ (pažymėti x)</w:t>
            </w:r>
          </w:p>
        </w:tc>
        <w:tc>
          <w:tcPr>
            <w:tcW w:w="5947" w:type="dxa"/>
            <w:gridSpan w:val="2"/>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 </w:t>
            </w:r>
            <w:r w:rsidRPr="00727268">
              <w:rPr>
                <w:rFonts w:ascii="Times New Roman" w:eastAsia="Times New Roman" w:hAnsi="Times New Roman" w:cs="Times New Roman"/>
                <w:sz w:val="24"/>
                <w:szCs w:val="20"/>
                <w:lang w:val="lt-LT"/>
              </w:rPr>
              <w:t>–labai maža įmonė;</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 </w:t>
            </w:r>
            <w:r w:rsidRPr="00727268">
              <w:rPr>
                <w:rFonts w:ascii="Times New Roman" w:eastAsia="Times New Roman" w:hAnsi="Times New Roman" w:cs="Times New Roman"/>
                <w:sz w:val="24"/>
                <w:szCs w:val="20"/>
                <w:lang w:val="lt-LT"/>
              </w:rPr>
              <w:t>–maža įmonė;</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 </w:t>
            </w:r>
            <w:r w:rsidRPr="00727268">
              <w:rPr>
                <w:rFonts w:ascii="Times New Roman" w:eastAsia="Times New Roman" w:hAnsi="Times New Roman" w:cs="Times New Roman"/>
                <w:sz w:val="24"/>
                <w:szCs w:val="20"/>
                <w:lang w:val="lt-LT"/>
              </w:rPr>
              <w:t>–vidutinė įmonė.</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i/>
                <w:sz w:val="20"/>
                <w:szCs w:val="20"/>
                <w:lang w:val="lt-LT"/>
              </w:rPr>
              <w:t>Vadovaujamasi Smulkiojo ir vidutinio verslo plėtros įstatymo 3–4 straipsnių, taip pat Taisyklių nuostatomis.</w:t>
            </w:r>
          </w:p>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 xml:space="preserve">Pagrindimas: </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&lt;...&gt; – vidutinis darbuotojų skaičius ataskaitiniais metais;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&lt;...&gt; – metinės pajamos ataskaitiniais metais.</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1.3.3.2.</w:t>
            </w:r>
          </w:p>
        </w:tc>
        <w:tc>
          <w:tcPr>
            <w:tcW w:w="27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Jeigu šios lentelės 1.3.2 papunktyje pažymėta „susijęs su kitais ūkio subjektais“ (pažymėti x)</w:t>
            </w:r>
          </w:p>
        </w:tc>
        <w:tc>
          <w:tcPr>
            <w:tcW w:w="5947" w:type="dxa"/>
            <w:gridSpan w:val="2"/>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 </w:t>
            </w:r>
            <w:r w:rsidRPr="00727268">
              <w:rPr>
                <w:rFonts w:ascii="Times New Roman" w:eastAsia="Times New Roman" w:hAnsi="Times New Roman" w:cs="Times New Roman"/>
                <w:sz w:val="24"/>
                <w:szCs w:val="20"/>
                <w:lang w:val="lt-LT"/>
              </w:rPr>
              <w:t>–labai maža įmonė;</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 </w:t>
            </w:r>
            <w:r w:rsidRPr="00727268">
              <w:rPr>
                <w:rFonts w:ascii="Times New Roman" w:eastAsia="Times New Roman" w:hAnsi="Times New Roman" w:cs="Times New Roman"/>
                <w:sz w:val="24"/>
                <w:szCs w:val="20"/>
                <w:lang w:val="lt-LT"/>
              </w:rPr>
              <w:t>–maža įmonė;</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 </w:t>
            </w:r>
            <w:r w:rsidRPr="00727268">
              <w:rPr>
                <w:rFonts w:ascii="Times New Roman" w:eastAsia="Times New Roman" w:hAnsi="Times New Roman" w:cs="Times New Roman"/>
                <w:sz w:val="24"/>
                <w:szCs w:val="20"/>
                <w:lang w:val="lt-LT"/>
              </w:rPr>
              <w:t>–vidutinė įmonė.</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i/>
                <w:sz w:val="20"/>
                <w:szCs w:val="20"/>
                <w:lang w:val="lt-LT"/>
              </w:rPr>
              <w:t>Vadovaujamasi Smulkiojo ir vidutinio verslo plėtros įstatymo 3 ir 4 straipsniais.</w:t>
            </w:r>
          </w:p>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Pagrindimas pagal susijusius ūkio subjektus: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1. Informacija apie pareiškėją: </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&lt;...&gt; – vidutinis darbuotojų skaičius ataskaitiniais metais;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&lt;...&gt; – metinės pajamos ataskaitiniais metais;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&lt;...&gt; – EVRK kodai, pagal kuriuos vykdo veiklą. </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2. Informacija apie I-</w:t>
            </w:r>
            <w:proofErr w:type="spellStart"/>
            <w:r w:rsidRPr="00727268">
              <w:rPr>
                <w:rFonts w:ascii="Times New Roman" w:eastAsia="Times New Roman" w:hAnsi="Times New Roman" w:cs="Times New Roman"/>
                <w:sz w:val="24"/>
                <w:szCs w:val="20"/>
                <w:lang w:val="lt-LT"/>
              </w:rPr>
              <w:t>ąjį</w:t>
            </w:r>
            <w:proofErr w:type="spellEnd"/>
            <w:r w:rsidRPr="00727268">
              <w:rPr>
                <w:rFonts w:ascii="Times New Roman" w:eastAsia="Times New Roman" w:hAnsi="Times New Roman" w:cs="Times New Roman"/>
                <w:sz w:val="24"/>
                <w:szCs w:val="20"/>
                <w:lang w:val="lt-LT"/>
              </w:rPr>
              <w:t xml:space="preserve"> susijusį ūkio subjektą „&lt;...&gt;“:</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&lt;...&gt; – vidutinis darbuotojų skaičius ataskaitiniais metais;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&lt;...&gt; – metinės pajamos ataskaitiniais metais;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&lt;...&gt; – EVRK kodai, pagal kuriuos vykdo veiklą. </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3. Informacija apie II-</w:t>
            </w:r>
            <w:proofErr w:type="spellStart"/>
            <w:r w:rsidRPr="00727268">
              <w:rPr>
                <w:rFonts w:ascii="Times New Roman" w:eastAsia="Times New Roman" w:hAnsi="Times New Roman" w:cs="Times New Roman"/>
                <w:sz w:val="24"/>
                <w:szCs w:val="20"/>
                <w:lang w:val="lt-LT"/>
              </w:rPr>
              <w:t>ąjį</w:t>
            </w:r>
            <w:proofErr w:type="spellEnd"/>
            <w:r w:rsidRPr="00727268">
              <w:rPr>
                <w:rFonts w:ascii="Times New Roman" w:eastAsia="Times New Roman" w:hAnsi="Times New Roman" w:cs="Times New Roman"/>
                <w:sz w:val="24"/>
                <w:szCs w:val="20"/>
                <w:lang w:val="lt-LT"/>
              </w:rPr>
              <w:t xml:space="preserve"> susijusį ūkio subjektą „&lt;...&gt;“:</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&lt;...&gt; – vidutinis darbuotojų skaičius ataskaitiniais metais;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&lt;...&gt; – vidutinis metinės pajamos ataskaitiniais metais;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&lt;...&gt; – EVRK kodai, pagal kuriuos vykdo veiklą. </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4. Informacija apie n-tąjį susijusį ūkio subjektą „&lt;...&gt;“:</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&lt;...&gt; – vidutinis darbuotojų skaičius ataskaitiniais metais;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&lt;...&gt; – metinės pajamos ataskaitiniais metais;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&lt;...&gt; – EVRK kodai, pagal kuriuos vykdo veiklą. </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1.3.4.</w:t>
            </w:r>
          </w:p>
        </w:tc>
        <w:tc>
          <w:tcPr>
            <w:tcW w:w="8692" w:type="dxa"/>
            <w:gridSpan w:val="3"/>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sz w:val="24"/>
                <w:szCs w:val="20"/>
                <w:lang w:val="lt-LT"/>
              </w:rPr>
              <w:t>Pareiškėjas pagal ES ir (arba) valstybės paramos panaudojimą:</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1.3.4.1.</w:t>
            </w:r>
          </w:p>
        </w:tc>
        <w:tc>
          <w:tcPr>
            <w:tcW w:w="27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Jeigu šios lentelės 1.3.2 papunktyje pažymėta „savarankiškas ūkio subjektas“ (pažymėti x)</w:t>
            </w:r>
          </w:p>
        </w:tc>
        <w:tc>
          <w:tcPr>
            <w:tcW w:w="5947" w:type="dxa"/>
            <w:gridSpan w:val="2"/>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 </w:t>
            </w:r>
            <w:r w:rsidRPr="00727268">
              <w:rPr>
                <w:rFonts w:ascii="Times New Roman" w:eastAsia="Times New Roman" w:hAnsi="Times New Roman" w:cs="Times New Roman"/>
                <w:sz w:val="24"/>
                <w:szCs w:val="20"/>
                <w:lang w:val="lt-LT"/>
              </w:rPr>
              <w:t>–negavęs ES ir valstybės paramos per paskutinius trejus mokestinius metus;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 gavęs ES ir valstybės paramą per paskutinius trejus mokestinius metus.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Pagrindimas. </w:t>
            </w:r>
            <w:r w:rsidRPr="00727268">
              <w:rPr>
                <w:rFonts w:ascii="Times New Roman" w:eastAsia="Times New Roman" w:hAnsi="Times New Roman" w:cs="Times New Roman"/>
                <w:sz w:val="24"/>
                <w:szCs w:val="20"/>
                <w:lang w:val="lt-LT"/>
              </w:rPr>
              <w:t>Jeigu nurodoma, kad pareiškėjas yra gavęs ES ir (arba) valstybės paramos per paskutinius trejus mokestinius metus, pateikiama ši informacija (atskirai pagal datas):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 paramos skyrimo data;</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2. paramą suteikusio juridinio asmens pavadinimas;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3. skirtos paramos suma (Eur);</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4. finansavimo šaltinis (ES fondo pavadinimas, valstybės biudžeto lėšos, savivaldybių biudžeto lėšos, kt.);</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 programos ir priemonės pavadinimas.</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1.3.4.2.</w:t>
            </w:r>
          </w:p>
        </w:tc>
        <w:tc>
          <w:tcPr>
            <w:tcW w:w="27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Jeigu šios lentelės 1.3.2 eilutėje pažymėta „susijęs </w:t>
            </w:r>
            <w:r w:rsidRPr="00727268">
              <w:rPr>
                <w:rFonts w:ascii="Times New Roman" w:eastAsia="Times New Roman" w:hAnsi="Times New Roman" w:cs="Times New Roman"/>
                <w:sz w:val="24"/>
                <w:szCs w:val="20"/>
                <w:lang w:val="lt-LT"/>
              </w:rPr>
              <w:lastRenderedPageBreak/>
              <w:t>su kitais ūkio subjektais“ (pažymėti x)</w:t>
            </w:r>
          </w:p>
        </w:tc>
        <w:tc>
          <w:tcPr>
            <w:tcW w:w="5947" w:type="dxa"/>
            <w:gridSpan w:val="2"/>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lastRenderedPageBreak/>
              <w:t xml:space="preserve">□ </w:t>
            </w:r>
            <w:r w:rsidRPr="00727268">
              <w:rPr>
                <w:rFonts w:ascii="Times New Roman" w:eastAsia="Times New Roman" w:hAnsi="Times New Roman" w:cs="Times New Roman"/>
                <w:sz w:val="24"/>
                <w:szCs w:val="20"/>
                <w:lang w:val="lt-LT"/>
              </w:rPr>
              <w:t xml:space="preserve">–pareiškėjas ir (arba) su juo susiję ūkio </w:t>
            </w:r>
            <w:proofErr w:type="spellStart"/>
            <w:r w:rsidRPr="00727268">
              <w:rPr>
                <w:rFonts w:ascii="Times New Roman" w:eastAsia="Times New Roman" w:hAnsi="Times New Roman" w:cs="Times New Roman"/>
                <w:sz w:val="24"/>
                <w:szCs w:val="20"/>
                <w:lang w:val="lt-LT"/>
              </w:rPr>
              <w:t>subjektai,negavę</w:t>
            </w:r>
            <w:proofErr w:type="spellEnd"/>
            <w:r w:rsidRPr="00727268">
              <w:rPr>
                <w:rFonts w:ascii="Times New Roman" w:eastAsia="Times New Roman" w:hAnsi="Times New Roman" w:cs="Times New Roman"/>
                <w:sz w:val="24"/>
                <w:szCs w:val="20"/>
                <w:lang w:val="lt-LT"/>
              </w:rPr>
              <w:t xml:space="preserve"> ES ir (arba) valstybės paramos per paskutinius trejus </w:t>
            </w:r>
            <w:r w:rsidRPr="00727268">
              <w:rPr>
                <w:rFonts w:ascii="Times New Roman" w:eastAsia="Times New Roman" w:hAnsi="Times New Roman" w:cs="Times New Roman"/>
                <w:sz w:val="24"/>
                <w:szCs w:val="20"/>
                <w:lang w:val="lt-LT"/>
              </w:rPr>
              <w:lastRenderedPageBreak/>
              <w:t>mokestinius metus;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 – pareiškėjas ir (arba) su juo susiję ūkio </w:t>
            </w:r>
            <w:proofErr w:type="spellStart"/>
            <w:r w:rsidRPr="00727268">
              <w:rPr>
                <w:rFonts w:ascii="Times New Roman" w:eastAsia="Times New Roman" w:hAnsi="Times New Roman" w:cs="Times New Roman"/>
                <w:sz w:val="24"/>
                <w:szCs w:val="20"/>
                <w:lang w:val="lt-LT"/>
              </w:rPr>
              <w:t>subjektai,gavę</w:t>
            </w:r>
            <w:proofErr w:type="spellEnd"/>
            <w:r w:rsidRPr="00727268">
              <w:rPr>
                <w:rFonts w:ascii="Times New Roman" w:eastAsia="Times New Roman" w:hAnsi="Times New Roman" w:cs="Times New Roman"/>
                <w:sz w:val="24"/>
                <w:szCs w:val="20"/>
                <w:lang w:val="lt-LT"/>
              </w:rPr>
              <w:t xml:space="preserve"> ES ir (arba) valstybės paramą per paskutinius trejus mokestinius metus.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Pagrindimas. </w:t>
            </w:r>
            <w:r w:rsidRPr="00727268">
              <w:rPr>
                <w:rFonts w:ascii="Times New Roman" w:eastAsia="Times New Roman" w:hAnsi="Times New Roman" w:cs="Times New Roman"/>
                <w:sz w:val="24"/>
                <w:szCs w:val="20"/>
                <w:lang w:val="lt-LT"/>
              </w:rPr>
              <w:t>Jeigu nurodoma, kad pareiškėjas ir (arba) su juo susiję ūkio subjektai yra gavę ES ir (arba) valstybės paramą per paskutinius trejus mokestinius metus, pateikiama ši informacija (atskirai pagal atskirus susijusius ūkio subjektus):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1. paramos skyrimo data;</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2. paramą suteikusio juridinio asmens pavadinimas;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3. paramą gavusio ūkio subjekto pavadinimas arba vardas ir pavardė;</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4. skirtos paramos suma (Eur);</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 finansavimo šaltinis (ES fondo pavadinimas, valstybės biudžeto lėšos, savivaldybių biudžeto lėšos, kt.);</w:t>
            </w:r>
          </w:p>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sz w:val="24"/>
                <w:szCs w:val="20"/>
                <w:lang w:val="lt-LT"/>
              </w:rPr>
              <w:t>6. programos ir priemonės pavadinimas.</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lastRenderedPageBreak/>
              <w:t>1.3.5.</w:t>
            </w:r>
          </w:p>
        </w:tc>
        <w:tc>
          <w:tcPr>
            <w:tcW w:w="2745"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Pareiškėjas pagal verslo vykdymo patirtį (pažymėti x)</w:t>
            </w:r>
          </w:p>
        </w:tc>
        <w:tc>
          <w:tcPr>
            <w:tcW w:w="5947" w:type="dxa"/>
            <w:gridSpan w:val="2"/>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 </w:t>
            </w:r>
            <w:r w:rsidRPr="00727268">
              <w:rPr>
                <w:rFonts w:ascii="Times New Roman" w:eastAsia="Times New Roman" w:hAnsi="Times New Roman" w:cs="Times New Roman"/>
                <w:sz w:val="24"/>
                <w:szCs w:val="20"/>
                <w:lang w:val="lt-LT"/>
              </w:rPr>
              <w:t>–turi verslo vykdymo patirties;</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 </w:t>
            </w:r>
            <w:r w:rsidRPr="00727268">
              <w:rPr>
                <w:rFonts w:ascii="Times New Roman" w:eastAsia="Times New Roman" w:hAnsi="Times New Roman" w:cs="Times New Roman"/>
                <w:sz w:val="24"/>
                <w:szCs w:val="20"/>
                <w:lang w:val="lt-LT"/>
              </w:rPr>
              <w:t>–neturi verslo vykdymo patirties.</w:t>
            </w:r>
          </w:p>
        </w:tc>
      </w:tr>
    </w:tbl>
    <w:p w:rsidR="00727268" w:rsidRPr="00727268" w:rsidRDefault="00727268" w:rsidP="00727268">
      <w:pPr>
        <w:spacing w:after="0" w:line="240" w:lineRule="auto"/>
        <w:rPr>
          <w:rFonts w:ascii="Times New Roman" w:eastAsia="Times New Roman" w:hAnsi="Times New Roman" w:cs="Times New Roman"/>
          <w:b/>
          <w:sz w:val="24"/>
          <w:szCs w:val="20"/>
          <w:lang w:val="lt-LT"/>
        </w:rPr>
        <w:sectPr w:rsidR="00727268" w:rsidRPr="00727268" w:rsidSect="005C5DE7">
          <w:headerReference w:type="even" r:id="rId6"/>
          <w:headerReference w:type="default" r:id="rId7"/>
          <w:footerReference w:type="even" r:id="rId8"/>
          <w:footerReference w:type="default" r:id="rId9"/>
          <w:headerReference w:type="first" r:id="rId10"/>
          <w:footerReference w:type="first" r:id="rId11"/>
          <w:pgSz w:w="11907" w:h="16840"/>
          <w:pgMar w:top="900" w:right="567" w:bottom="1134" w:left="1701" w:header="561" w:footer="561" w:gutter="0"/>
          <w:cols w:space="1296"/>
        </w:sectPr>
      </w:pPr>
    </w:p>
    <w:p w:rsidR="00727268" w:rsidRPr="00727268" w:rsidRDefault="00727268" w:rsidP="00727268">
      <w:pPr>
        <w:tabs>
          <w:tab w:val="center" w:pos="4680"/>
          <w:tab w:val="right" w:pos="9360"/>
        </w:tabs>
        <w:spacing w:after="0" w:line="240" w:lineRule="auto"/>
        <w:rPr>
          <w:rFonts w:ascii="Times New Roman" w:eastAsia="Times New Roman" w:hAnsi="Times New Roman" w:cs="Times New Roman"/>
          <w:lang w:val="lt-LT" w:eastAsia="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969"/>
        <w:gridCol w:w="5245"/>
        <w:gridCol w:w="4536"/>
      </w:tblGrid>
      <w:tr w:rsidR="00727268" w:rsidRPr="00727268" w:rsidTr="00727268">
        <w:tc>
          <w:tcPr>
            <w:tcW w:w="84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2.</w:t>
            </w:r>
          </w:p>
        </w:tc>
        <w:tc>
          <w:tcPr>
            <w:tcW w:w="13750" w:type="dxa"/>
            <w:gridSpan w:val="3"/>
            <w:tcBorders>
              <w:top w:val="single" w:sz="4" w:space="0" w:color="auto"/>
              <w:left w:val="single" w:sz="4" w:space="0" w:color="auto"/>
              <w:bottom w:val="single" w:sz="4" w:space="0" w:color="auto"/>
              <w:right w:val="single" w:sz="4" w:space="0" w:color="auto"/>
            </w:tcBorders>
            <w:shd w:val="clear" w:color="auto" w:fill="E5B8B7"/>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ESAMOS SITUACIJOS (IŠSKYRUS EKONOMINĘ) ANALIZĖ IR PROGNOZUOJAMAS POKYTIS PO PARAMOS VIETOS PROJEKTUI SKYRIMO IKI VIETOS PROJEKTO KONTROLĖS LAIKOTARPIO PABAIGOS</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III</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IV</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shd w:val="clear" w:color="auto" w:fill="E5B8B7"/>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 xml:space="preserve">Eil. Nr.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Reikšmė</w:t>
            </w:r>
          </w:p>
        </w:tc>
        <w:tc>
          <w:tcPr>
            <w:tcW w:w="524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Situacija žvejybos ir akvakultūros vietos projekto paraiškos (toliau – vietos projekto paraiška) pateikimo metu</w:t>
            </w:r>
          </w:p>
        </w:tc>
        <w:tc>
          <w:tcPr>
            <w:tcW w:w="45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Situacija žvejybos ir akvakultūros vietos projekto įgyvendinimo laikotarpio (toliau - vietos projekto įgyvendinimo laikotarpis) pabaigoje ir vietos projekto kontrolės laikotarpiu</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2.1.</w:t>
            </w:r>
          </w:p>
        </w:tc>
        <w:tc>
          <w:tcPr>
            <w:tcW w:w="13750" w:type="dxa"/>
            <w:gridSpan w:val="3"/>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Vidaus situacija – pareiškėjo turimi ištekliai (išskyrus finansinius)</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2.1.1.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Darbuotojų (etatų) skaičius </w:t>
            </w:r>
          </w:p>
        </w:tc>
        <w:tc>
          <w:tcPr>
            <w:tcW w:w="52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color w:val="000000"/>
                <w:sz w:val="20"/>
                <w:szCs w:val="20"/>
                <w:lang w:val="lt-LT"/>
              </w:rPr>
              <w:t xml:space="preserve">Vidutinio metų sąrašinio darbuotojų skaičiaus apskaičiavimo metodika nustatyta </w:t>
            </w:r>
            <w:r w:rsidRPr="00727268">
              <w:rPr>
                <w:rFonts w:ascii="Times New Roman" w:eastAsia="Times New Roman" w:hAnsi="Times New Roman" w:cs="Times New Roman"/>
                <w:bCs/>
                <w:i/>
                <w:color w:val="000000"/>
                <w:sz w:val="20"/>
                <w:szCs w:val="20"/>
                <w:lang w:val="lt-LT"/>
              </w:rPr>
              <w:t>Smulkiojo ar vidutinio verslo subjekto vidutinio metinio darbuotojų skaičiaus nustatymo tvarkos apraše, patvirtintame Lietuvos Respublikos ūkio ministro 2008 m. kovo 31 d. įsakymu Nr. 4-126 „Dėl Smulkiojo ar vidutinio verslo subjekto vidutinio metinio darbuotojų skaičiaus nustatymo tvarkos aprašo patvirtinimo“.</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i/>
                <w:sz w:val="20"/>
                <w:szCs w:val="20"/>
                <w:lang w:val="lt-LT"/>
              </w:rPr>
              <w:t>Pateikta informacija turi atitikti vietos projekto paraiškoje pateiktus duomenis ir jiems neprieštarauti (vnt.). Nurodomas etatų skaičius.</w:t>
            </w:r>
          </w:p>
        </w:tc>
      </w:tr>
      <w:tr w:rsidR="00727268" w:rsidRPr="00727268" w:rsidTr="00727268">
        <w:trPr>
          <w:trHeight w:val="776"/>
        </w:trPr>
        <w:tc>
          <w:tcPr>
            <w:tcW w:w="84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2.1.2.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Darbuotojų pareigybės</w:t>
            </w:r>
          </w:p>
        </w:tc>
        <w:tc>
          <w:tcPr>
            <w:tcW w:w="52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i/>
                <w:sz w:val="20"/>
                <w:szCs w:val="20"/>
                <w:lang w:val="lt-LT"/>
              </w:rPr>
              <w:t>Nurodomi pareigybių pavadinimai.</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i/>
                <w:sz w:val="20"/>
                <w:szCs w:val="20"/>
                <w:lang w:val="lt-LT"/>
              </w:rPr>
              <w:t>Nurodomi pareigybių pavadinimai.</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2.1.3.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Darbuotojų vidutinis metinis darbo užmokestis (</w:t>
            </w:r>
            <w:r w:rsidRPr="00727268">
              <w:rPr>
                <w:rFonts w:ascii="Times New Roman" w:eastAsia="Times New Roman" w:hAnsi="Times New Roman" w:cs="Times New Roman"/>
                <w:i/>
                <w:sz w:val="24"/>
                <w:szCs w:val="20"/>
                <w:lang w:val="lt-LT"/>
              </w:rPr>
              <w:t xml:space="preserve">bruto </w:t>
            </w:r>
            <w:r w:rsidRPr="00727268">
              <w:rPr>
                <w:rFonts w:ascii="Times New Roman" w:eastAsia="Times New Roman" w:hAnsi="Times New Roman" w:cs="Times New Roman"/>
                <w:sz w:val="24"/>
                <w:szCs w:val="20"/>
                <w:lang w:val="lt-LT"/>
              </w:rPr>
              <w:t xml:space="preserve">ir </w:t>
            </w:r>
            <w:proofErr w:type="spellStart"/>
            <w:r w:rsidRPr="00727268">
              <w:rPr>
                <w:rFonts w:ascii="Times New Roman" w:eastAsia="Times New Roman" w:hAnsi="Times New Roman" w:cs="Times New Roman"/>
                <w:i/>
                <w:sz w:val="24"/>
                <w:szCs w:val="20"/>
                <w:lang w:val="lt-LT"/>
              </w:rPr>
              <w:t>neto</w:t>
            </w:r>
            <w:proofErr w:type="spellEnd"/>
            <w:r w:rsidRPr="00727268">
              <w:rPr>
                <w:rFonts w:ascii="Times New Roman" w:eastAsia="Times New Roman" w:hAnsi="Times New Roman" w:cs="Times New Roman"/>
                <w:i/>
                <w:sz w:val="24"/>
                <w:szCs w:val="20"/>
                <w:lang w:val="lt-LT"/>
              </w:rPr>
              <w:t xml:space="preserve">, </w:t>
            </w:r>
            <w:r w:rsidRPr="00727268">
              <w:rPr>
                <w:rFonts w:ascii="Times New Roman" w:eastAsia="Times New Roman" w:hAnsi="Times New Roman" w:cs="Times New Roman"/>
                <w:sz w:val="24"/>
                <w:szCs w:val="20"/>
                <w:lang w:val="lt-LT"/>
              </w:rPr>
              <w:t>Eur)</w:t>
            </w:r>
          </w:p>
        </w:tc>
        <w:tc>
          <w:tcPr>
            <w:tcW w:w="52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i/>
                <w:sz w:val="20"/>
                <w:szCs w:val="20"/>
                <w:lang w:val="lt-LT"/>
              </w:rPr>
              <w:t>Pateikiamas praėjusių metų vidurkis skaičiuojant nuo vietos projekto paraiškos pateikimo dienos (Eur).</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 xml:space="preserve">Pateikiamas planuojamas metinis vidurkis skaičiuojant nuo vietos projekto įgyvendinimo laikotarpio pabaigos (Eur). </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2.1.4.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Nuosavybės teise valdomas nekilnojamasis turtas, tiesiogiai susijęs su verslo vykdymu </w:t>
            </w:r>
          </w:p>
        </w:tc>
        <w:tc>
          <w:tcPr>
            <w:tcW w:w="52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i/>
                <w:sz w:val="20"/>
                <w:szCs w:val="20"/>
                <w:lang w:val="lt-LT"/>
              </w:rPr>
              <w:t>Nurodomas adresas, esama būklė, sąsajos su verslo vykdymu, pateikiamas paaiškinimas, ar bus investuojama į jį iš prašomų paramos vietos projektui lėšų.</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i/>
                <w:sz w:val="20"/>
                <w:szCs w:val="20"/>
                <w:lang w:val="lt-LT"/>
              </w:rPr>
              <w:t>Nurodomas adresas, būklė po vietos projekto įgyvendinimo laikotarpio pabaigos, sąsajos su verslo vykdymu, pateikiamas paaiškinimas, kas bus atlikta paramos vietos projektui lėšomis.</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2.1.5.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Kitais pagrindais valdomas nekilnojamasis turtas, tiesiogiai susijęs su verslo vykdymu </w:t>
            </w:r>
          </w:p>
        </w:tc>
        <w:tc>
          <w:tcPr>
            <w:tcW w:w="52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i/>
                <w:sz w:val="20"/>
                <w:szCs w:val="20"/>
                <w:lang w:val="lt-LT"/>
              </w:rPr>
              <w:t>Nurodomas unikalus Nr., valdymo pagrindas, adresas, esama būklė, sąsajos su verslo vykdymu, pateikiamas paaiškinimas, ar bus investuojama į jį iš prašomų paramos vietos projektui lėšų.</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i/>
                <w:sz w:val="20"/>
                <w:szCs w:val="20"/>
                <w:lang w:val="lt-LT"/>
              </w:rPr>
              <w:t>Nurodomas valdymo pagrindas, adresas, būklė po vietos projekto įgyvendinimo laikotarpio pabaigos, sąsajos su verslo vykdymu, pateikiamas paaiškinimas, kas bus atlikta paramos vietos projektui lėšomis.</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2.1.6.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Įrenginiai, mechanizmai, reikalingi verslui vykdyti</w:t>
            </w:r>
          </w:p>
        </w:tc>
        <w:tc>
          <w:tcPr>
            <w:tcW w:w="52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 xml:space="preserve">Nurodoma, kokie įrenginiai, mechanizmai, reikalingi verslui vykdyti jau turimi, paaiškinama jų įsigijimo data ir esama būklė, pagrindžiamas poreikis keisti arba įsigyti naujų.  </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Nurodoma, kokie įrenginiai, mechanizmai bus įsigyti iš paramos vietos projektui lėšų, kokioms verslo vykdymo veikloms jie bus naudojami.</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2.1.7.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Susisiekimo ir privažiavimo galimybės </w:t>
            </w:r>
            <w:r w:rsidRPr="00727268">
              <w:rPr>
                <w:rFonts w:ascii="Times New Roman" w:eastAsia="Times New Roman" w:hAnsi="Times New Roman" w:cs="Times New Roman"/>
                <w:sz w:val="24"/>
                <w:szCs w:val="20"/>
                <w:lang w:val="lt-LT"/>
              </w:rPr>
              <w:lastRenderedPageBreak/>
              <w:t>prie verslo vykdymo vietos</w:t>
            </w:r>
          </w:p>
        </w:tc>
        <w:tc>
          <w:tcPr>
            <w:tcW w:w="52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lastRenderedPageBreak/>
              <w:t xml:space="preserve">Nurodoma, kokia esama susisiekimo infrastruktūra, </w:t>
            </w:r>
            <w:r w:rsidRPr="00727268">
              <w:rPr>
                <w:rFonts w:ascii="Times New Roman" w:eastAsia="Times New Roman" w:hAnsi="Times New Roman" w:cs="Times New Roman"/>
                <w:i/>
                <w:sz w:val="20"/>
                <w:szCs w:val="20"/>
                <w:lang w:val="lt-LT"/>
              </w:rPr>
              <w:lastRenderedPageBreak/>
              <w:t>paaiškinamas jos tinkamumas verslo plane nurodytoms veikloms vykdyti.</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lastRenderedPageBreak/>
              <w:t xml:space="preserve">Jeigu esamos susisiekimo infrastruktūros būklė nėra </w:t>
            </w:r>
            <w:r w:rsidRPr="00727268">
              <w:rPr>
                <w:rFonts w:ascii="Times New Roman" w:eastAsia="Times New Roman" w:hAnsi="Times New Roman" w:cs="Times New Roman"/>
                <w:i/>
                <w:sz w:val="20"/>
                <w:szCs w:val="20"/>
                <w:lang w:val="lt-LT"/>
              </w:rPr>
              <w:lastRenderedPageBreak/>
              <w:t>tinkama verslo plane nurodytoms veikloms vykdyti, nurodoma, kokiais būdais ši problema bus sprendžiama verslo vykdymo metu (pvz., pagal patvirtintus Regionų plėtros planus susisiekimo infrastruktūrą planuojama sutvarkyti iš kitų Europos struktūrinių ir investicinių fondų, susisiekimo infrastruktūra bus tvarkoma nuosavomis lėšomis ir pan.).</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lastRenderedPageBreak/>
              <w:t>2.1.8.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Tiekėjai, tiekiantys prekių gamybai ir (arba) paslaugų teikimui reikalingas žaliavas </w:t>
            </w:r>
          </w:p>
        </w:tc>
        <w:tc>
          <w:tcPr>
            <w:tcW w:w="52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 xml:space="preserve">Nurodoma, su kokiais prekių gamybai ir (arba) paslaugų teikimui </w:t>
            </w:r>
            <w:proofErr w:type="spellStart"/>
            <w:r w:rsidRPr="00727268">
              <w:rPr>
                <w:rFonts w:ascii="Times New Roman" w:eastAsia="Times New Roman" w:hAnsi="Times New Roman" w:cs="Times New Roman"/>
                <w:i/>
                <w:sz w:val="20"/>
                <w:szCs w:val="20"/>
                <w:lang w:val="lt-LT"/>
              </w:rPr>
              <w:t>reikalingaisžaliavų</w:t>
            </w:r>
            <w:proofErr w:type="spellEnd"/>
            <w:r w:rsidRPr="00727268">
              <w:rPr>
                <w:rFonts w:ascii="Times New Roman" w:eastAsia="Times New Roman" w:hAnsi="Times New Roman" w:cs="Times New Roman"/>
                <w:i/>
                <w:sz w:val="20"/>
                <w:szCs w:val="20"/>
                <w:lang w:val="lt-LT"/>
              </w:rPr>
              <w:t xml:space="preserve"> tiekėjais pareiškėjas turi sudaręs sutartis: nurodomi pavadinimai ir įmonės kodai (jeigu tai juridiniai asmenys), vardai ir pavardės (jeigu tai fiziniai asmenys).</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 xml:space="preserve">Nurodoma, kokiais būdais ir kokiose rinkose žvejybos ir akvakultūros regiono vietos projekto vykdytojas (toliau – vietos projekto vykdytojas) ketina ieškoti naujų tiekėjų, teikiančių prekių gamybai ir (arba) paslaugų teikimui reikalingas žaliavas. </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2.1.9.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Atlikti veiksmai, būtini verslo vykdymui </w:t>
            </w:r>
          </w:p>
        </w:tc>
        <w:tc>
          <w:tcPr>
            <w:tcW w:w="52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i/>
                <w:sz w:val="20"/>
                <w:szCs w:val="20"/>
                <w:lang w:val="lt-LT"/>
              </w:rPr>
              <w:t>Nurodoma, kokie veiksmai, būtini verslo vykdymui, yra atlikti iki vietos projekto paraiškos pateikimo dienos.</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i/>
                <w:sz w:val="20"/>
                <w:szCs w:val="20"/>
                <w:lang w:val="lt-LT"/>
              </w:rPr>
              <w:t>Paaiškinama, kokie veiksmai bus atliekami vietos projekto įgyvendinimo laikotarpio metu, taip pat vietos projekto kontrolės laikotarpiu.</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2.2.</w:t>
            </w:r>
          </w:p>
        </w:tc>
        <w:tc>
          <w:tcPr>
            <w:tcW w:w="13750" w:type="dxa"/>
            <w:gridSpan w:val="3"/>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Išorės situacija – rinkos analizė</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2.2.1.</w:t>
            </w:r>
          </w:p>
        </w:tc>
        <w:tc>
          <w:tcPr>
            <w:tcW w:w="3969"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Paklausos analizė. </w:t>
            </w:r>
            <w:r w:rsidRPr="00727268">
              <w:rPr>
                <w:rFonts w:ascii="Times New Roman" w:eastAsia="Times New Roman" w:hAnsi="Times New Roman" w:cs="Times New Roman"/>
                <w:sz w:val="24"/>
                <w:szCs w:val="20"/>
                <w:lang w:val="lt-LT"/>
              </w:rPr>
              <w:t xml:space="preserve">Verslo plane numatytų gaminti prekių ir (arba) teikti paslaugų paklausos analizė. </w:t>
            </w:r>
          </w:p>
          <w:p w:rsidR="00727268" w:rsidRPr="00727268" w:rsidRDefault="00727268" w:rsidP="00727268">
            <w:pPr>
              <w:tabs>
                <w:tab w:val="left" w:pos="3555"/>
              </w:tabs>
              <w:spacing w:after="0" w:line="240" w:lineRule="auto"/>
              <w:jc w:val="both"/>
              <w:rPr>
                <w:rFonts w:ascii="Times New Roman" w:eastAsia="Times New Roman" w:hAnsi="Times New Roman" w:cs="Times New Roman"/>
                <w:b/>
                <w:i/>
                <w:sz w:val="20"/>
                <w:szCs w:val="20"/>
                <w:lang w:val="lt-LT"/>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 xml:space="preserve">Pateikiama informacija, pagrindžianti paklausos buvimo arba nebuvimo faktą. Teikiant informaciją turi būti atsižvelgiama į šio priedo 1.2.5 papunktyje nurodytą informaciją apie tikslinę grupę; turi būti pateikiamos nuorodos į informacijos šaltinius, kuriais buvo naudotasi darant išvadas. </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i/>
                <w:sz w:val="20"/>
                <w:szCs w:val="20"/>
                <w:lang w:val="lt-LT"/>
              </w:rPr>
              <w:t>Paaiškinama, ar verslo plane numatytų prekių ir (arba) teikti paslaugų paklausai turi teigiamos arba neigiamos įtakos sezoniškumas, demografiniai, ekonominiai, aplinkosauginiai, socialiniai, kultūriniai veiksniai.</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Informacija pateikiama šio priedo 3 dalyje.</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2.2.2.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Pasiūlos analizė.</w:t>
            </w:r>
            <w:r w:rsidRPr="00727268">
              <w:rPr>
                <w:rFonts w:ascii="Times New Roman" w:eastAsia="Times New Roman" w:hAnsi="Times New Roman" w:cs="Times New Roman"/>
                <w:sz w:val="24"/>
                <w:szCs w:val="20"/>
                <w:lang w:val="lt-LT"/>
              </w:rPr>
              <w:t xml:space="preserve"> Verslo plane numatytų gaminti prekių ir (arba) teikti paslaugų pasiūlos analizė (konkurencinė aplinka). </w:t>
            </w:r>
          </w:p>
        </w:tc>
        <w:tc>
          <w:tcPr>
            <w:tcW w:w="5245"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 xml:space="preserve">Pateikiama informacija, pagrindžianti pasiūlos buvimo arba nebuvimo faktą. Teikiant informaciją turi būti atsižvelgiama į šio priedo 1.2.4 papunktyje nurodytą informaciją apie tikslinę grupę; turi būti pateikiamos nuorodos į informacijos šaltinius, kuriais buvo naudotasi darant išvadas. </w:t>
            </w:r>
          </w:p>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 xml:space="preserve">Turi būti nurodomi pagrindiniai pareiškėjo konkurentai, paaiškinamos konkurentų silpnosios ir stipriosios savybės. </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i/>
                <w:sz w:val="20"/>
                <w:szCs w:val="20"/>
                <w:lang w:val="lt-LT"/>
              </w:rPr>
              <w:t>Paaiškinama, ar verslo plane numatytų prekių ir (arba) teikti paslaugų pasiūlai turi teigiamos arba neigiamos įtakos sezoniškumas, demografiniai, ekonominiai, aplinkosauginiai, socialiniai, kultūriniai veiksniai.</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4"/>
                <w:lang w:val="lt-LT"/>
              </w:rPr>
              <w:t>Informacija pateikiama šio priedo 3 dalyje.</w:t>
            </w:r>
          </w:p>
        </w:tc>
      </w:tr>
    </w:tbl>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5636"/>
        <w:gridCol w:w="7330"/>
      </w:tblGrid>
      <w:tr w:rsidR="00727268" w:rsidRPr="00727268" w:rsidTr="00727268">
        <w:tc>
          <w:tcPr>
            <w:tcW w:w="846" w:type="dxa"/>
            <w:tcBorders>
              <w:top w:val="single" w:sz="4" w:space="0" w:color="auto"/>
              <w:left w:val="single" w:sz="4" w:space="0" w:color="auto"/>
              <w:bottom w:val="single" w:sz="4" w:space="0" w:color="auto"/>
              <w:right w:val="single" w:sz="4" w:space="0" w:color="auto"/>
            </w:tcBorders>
            <w:shd w:val="clear" w:color="auto" w:fill="E5B8B7"/>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lastRenderedPageBreak/>
              <w:t>3.</w:t>
            </w:r>
          </w:p>
        </w:tc>
        <w:tc>
          <w:tcPr>
            <w:tcW w:w="13716" w:type="dxa"/>
            <w:gridSpan w:val="2"/>
            <w:tcBorders>
              <w:top w:val="single" w:sz="4" w:space="0" w:color="auto"/>
              <w:left w:val="single" w:sz="4" w:space="0" w:color="auto"/>
              <w:bottom w:val="single" w:sz="4" w:space="0" w:color="auto"/>
              <w:right w:val="single" w:sz="4" w:space="0" w:color="auto"/>
            </w:tcBorders>
            <w:shd w:val="clear" w:color="auto" w:fill="E5B8B7"/>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RINKODARA – IKI VIETOS PROJEKTO KONTROLĖS LAIKOTARPIO PABAIGOS TAIKOMOS PRIEMONĖS</w:t>
            </w:r>
          </w:p>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b/>
                <w:bCs/>
                <w:i/>
                <w:sz w:val="24"/>
                <w:szCs w:val="20"/>
                <w:lang w:val="lt-LT"/>
              </w:rPr>
              <w:t>Rinkodara</w:t>
            </w:r>
            <w:r w:rsidRPr="00727268">
              <w:rPr>
                <w:rFonts w:ascii="Times New Roman" w:eastAsia="Times New Roman" w:hAnsi="Times New Roman" w:cs="Times New Roman"/>
                <w:i/>
                <w:sz w:val="20"/>
                <w:szCs w:val="20"/>
                <w:lang w:val="lt-LT"/>
              </w:rPr>
              <w:t>– vietos projekto vykdytojo taikomų priemonių sistema, apimanti gaminamos prekės ar teikiamos paslaugos kelią nuo jos idėjos iki vartotojo.</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3.1.</w:t>
            </w:r>
          </w:p>
        </w:tc>
        <w:tc>
          <w:tcPr>
            <w:tcW w:w="1371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Planuojamų gaminti prekių ir (arba) planuojamų teikti paslaugų vieta rinkoje</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3.1.1.</w:t>
            </w:r>
          </w:p>
        </w:tc>
        <w:tc>
          <w:tcPr>
            <w:tcW w:w="13716" w:type="dxa"/>
            <w:gridSpan w:val="2"/>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0"/>
                <w:szCs w:val="20"/>
                <w:lang w:val="lt-LT"/>
              </w:rPr>
            </w:pPr>
            <w:r w:rsidRPr="00727268">
              <w:rPr>
                <w:rFonts w:ascii="Times New Roman" w:eastAsia="Times New Roman" w:hAnsi="Times New Roman" w:cs="Times New Roman"/>
                <w:i/>
                <w:sz w:val="20"/>
                <w:szCs w:val="20"/>
                <w:lang w:val="lt-LT"/>
              </w:rPr>
              <w:t xml:space="preserve">Pagrindžiama, kad planuojama gaminti prekė ir (arba) planuojama teikti paslauga yra reikalinga rinkoje. 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kuri didins pagamintų prekių ar teikiamų paslaugų išskirtinumą, kokybę, vartotojui patrauklią ir lanksčią kainodara, orientacija į specifinius rinkos segmentus, inovatyvaus paslaugų paketo pasiūla ir pan.). </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3.2.</w:t>
            </w:r>
          </w:p>
        </w:tc>
        <w:tc>
          <w:tcPr>
            <w:tcW w:w="1371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Planuojamų gaminti prekių ir (arba) planuojamų teikti paslaugų kainodara</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3.2.1.</w:t>
            </w:r>
          </w:p>
        </w:tc>
        <w:tc>
          <w:tcPr>
            <w:tcW w:w="5953"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Pagrindinės verslo tikslinės grupės – potencialių klientų vidutinės mėnesinės pajamos, atsižvelgiant į gaminamų prekių ir (arba) planuojamų teikti paslaugų pobūdį (pažymėti x)</w:t>
            </w:r>
          </w:p>
        </w:tc>
        <w:tc>
          <w:tcPr>
            <w:tcW w:w="7763"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 xml:space="preserve">□ </w:t>
            </w:r>
            <w:r w:rsidRPr="00727268">
              <w:rPr>
                <w:rFonts w:ascii="Times New Roman" w:eastAsia="Times New Roman" w:hAnsi="Times New Roman" w:cs="Times New Roman"/>
                <w:sz w:val="24"/>
                <w:szCs w:val="20"/>
                <w:lang w:val="lt-LT"/>
              </w:rPr>
              <w:t>–didesnės arba lygios nacionaliniam vidutiniam darbo užmokesčiui;</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 mažesnės už nacionalinį vidutinį darbo užmokestį, tačiau didesnės už minimalų vidutinį darbo užmokestį;</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 xml:space="preserve">□ – mažesnės arba lygios nacionaliniam minimaliam darbo užmokesčiui.  </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3.2.2.</w:t>
            </w:r>
          </w:p>
        </w:tc>
        <w:tc>
          <w:tcPr>
            <w:tcW w:w="5953"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Planuojamų gaminti prekių ir (arba) planuojamų teikti paslaugų kaina ir jos sudarymo pagrindimas</w:t>
            </w:r>
          </w:p>
        </w:tc>
        <w:tc>
          <w:tcPr>
            <w:tcW w:w="7763"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3.3.</w:t>
            </w:r>
          </w:p>
        </w:tc>
        <w:tc>
          <w:tcPr>
            <w:tcW w:w="1371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 xml:space="preserve">Planuojamų gaminti prekių paskirstymo </w:t>
            </w:r>
            <w:r w:rsidRPr="00727268">
              <w:rPr>
                <w:rFonts w:ascii="Times New Roman" w:eastAsia="Times New Roman" w:hAnsi="Times New Roman" w:cs="Times New Roman"/>
                <w:b/>
                <w:bCs/>
                <w:sz w:val="24"/>
                <w:szCs w:val="24"/>
                <w:lang w:val="lt-LT"/>
              </w:rPr>
              <w:t>būdai, pardavimo vieta (-</w:t>
            </w:r>
            <w:proofErr w:type="spellStart"/>
            <w:r w:rsidRPr="00727268">
              <w:rPr>
                <w:rFonts w:ascii="Times New Roman" w:eastAsia="Times New Roman" w:hAnsi="Times New Roman" w:cs="Times New Roman"/>
                <w:b/>
                <w:bCs/>
                <w:sz w:val="24"/>
                <w:szCs w:val="24"/>
                <w:lang w:val="lt-LT"/>
              </w:rPr>
              <w:t>os</w:t>
            </w:r>
            <w:proofErr w:type="spellEnd"/>
            <w:r w:rsidRPr="00727268">
              <w:rPr>
                <w:rFonts w:ascii="Times New Roman" w:eastAsia="Times New Roman" w:hAnsi="Times New Roman" w:cs="Times New Roman"/>
                <w:b/>
                <w:bCs/>
                <w:sz w:val="24"/>
                <w:szCs w:val="24"/>
                <w:lang w:val="lt-LT"/>
              </w:rPr>
              <w:t>)</w:t>
            </w:r>
            <w:r w:rsidRPr="00727268">
              <w:rPr>
                <w:rFonts w:ascii="Times New Roman" w:eastAsia="Times New Roman" w:hAnsi="Times New Roman" w:cs="Times New Roman"/>
                <w:b/>
                <w:sz w:val="24"/>
                <w:szCs w:val="20"/>
                <w:lang w:val="lt-LT"/>
              </w:rPr>
              <w:t xml:space="preserve">ir (arba) planuojamų teikti paslaugų </w:t>
            </w:r>
            <w:r w:rsidRPr="00727268">
              <w:rPr>
                <w:rFonts w:ascii="Times New Roman" w:eastAsia="Times New Roman" w:hAnsi="Times New Roman" w:cs="Times New Roman"/>
                <w:b/>
                <w:bCs/>
                <w:sz w:val="24"/>
                <w:szCs w:val="24"/>
                <w:lang w:val="lt-LT"/>
              </w:rPr>
              <w:t>vieta (-</w:t>
            </w:r>
            <w:proofErr w:type="spellStart"/>
            <w:r w:rsidRPr="00727268">
              <w:rPr>
                <w:rFonts w:ascii="Times New Roman" w:eastAsia="Times New Roman" w:hAnsi="Times New Roman" w:cs="Times New Roman"/>
                <w:b/>
                <w:bCs/>
                <w:sz w:val="24"/>
                <w:szCs w:val="24"/>
                <w:lang w:val="lt-LT"/>
              </w:rPr>
              <w:t>os</w:t>
            </w:r>
            <w:proofErr w:type="spellEnd"/>
            <w:r w:rsidRPr="00727268">
              <w:rPr>
                <w:rFonts w:ascii="Times New Roman" w:eastAsia="Times New Roman" w:hAnsi="Times New Roman" w:cs="Times New Roman"/>
                <w:b/>
                <w:bCs/>
                <w:sz w:val="24"/>
                <w:szCs w:val="24"/>
                <w:lang w:val="lt-LT"/>
              </w:rPr>
              <w:t>)</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3.3.1.</w:t>
            </w:r>
          </w:p>
        </w:tc>
        <w:tc>
          <w:tcPr>
            <w:tcW w:w="13716" w:type="dxa"/>
            <w:gridSpan w:val="2"/>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 xml:space="preserve">Nurodoma, kokie numatomi prekių ir (arba) paslaugų pardavimo būdai ir vietos, kokiais būdais ir priemonėmis prekės bus pristatomos į pardavimo vietas.  </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3.4.</w:t>
            </w:r>
          </w:p>
        </w:tc>
        <w:tc>
          <w:tcPr>
            <w:tcW w:w="1371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Planuojamų gaminti prekių ir (arba) planuojamų teikti paslaugų pardavimų skatinimas</w:t>
            </w:r>
          </w:p>
        </w:tc>
      </w:tr>
      <w:tr w:rsidR="00727268" w:rsidRPr="00727268" w:rsidTr="00727268">
        <w:tc>
          <w:tcPr>
            <w:tcW w:w="846" w:type="dxa"/>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3.4.1.</w:t>
            </w:r>
          </w:p>
        </w:tc>
        <w:tc>
          <w:tcPr>
            <w:tcW w:w="13716" w:type="dxa"/>
            <w:gridSpan w:val="2"/>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Nurodoma, kokios prekių ir (arba) paslaugų pardavimus didinančios priemonės bus taikomos (pvz., reklama internete, įvairios akcijos pardavimo vietose, socialiniuose tinkluose, akcijos viešose vietose, dalyvavimas parodose, mugėse ir pan.).</w:t>
            </w:r>
          </w:p>
        </w:tc>
      </w:tr>
    </w:tbl>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028"/>
        <w:gridCol w:w="1276"/>
        <w:gridCol w:w="1418"/>
        <w:gridCol w:w="1559"/>
        <w:gridCol w:w="1701"/>
        <w:gridCol w:w="1559"/>
        <w:gridCol w:w="1559"/>
        <w:gridCol w:w="1560"/>
      </w:tblGrid>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4.</w:t>
            </w:r>
          </w:p>
        </w:tc>
        <w:tc>
          <w:tcPr>
            <w:tcW w:w="13660" w:type="dxa"/>
            <w:gridSpan w:val="8"/>
            <w:tcBorders>
              <w:top w:val="single" w:sz="4" w:space="0" w:color="auto"/>
              <w:left w:val="single" w:sz="4" w:space="0" w:color="auto"/>
              <w:bottom w:val="single" w:sz="4" w:space="0" w:color="auto"/>
              <w:right w:val="single" w:sz="4" w:space="0" w:color="auto"/>
            </w:tcBorders>
            <w:shd w:val="clear" w:color="auto" w:fill="E5B8B7"/>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ESAMOS EKONOMINĖS SITUACIJOS ANALIZĖ IR PROGNOZUOJAMAS POKYTIS PO PARAMOS VIETOS PROJEKTUI SKYRIMO</w:t>
            </w: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w:t>
            </w:r>
          </w:p>
        </w:tc>
        <w:tc>
          <w:tcPr>
            <w:tcW w:w="3028"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IV</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VII</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VIII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IX</w:t>
            </w:r>
          </w:p>
        </w:tc>
      </w:tr>
      <w:tr w:rsidR="00727268" w:rsidRPr="00727268" w:rsidTr="00727268">
        <w:trPr>
          <w:tblHeader/>
        </w:trPr>
        <w:tc>
          <w:tcPr>
            <w:tcW w:w="936"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Eil. Nr.</w:t>
            </w:r>
          </w:p>
        </w:tc>
        <w:tc>
          <w:tcPr>
            <w:tcW w:w="3028"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Reikšmės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Verslo plano įgyvendinimo laikotarpis</w:t>
            </w:r>
          </w:p>
        </w:tc>
        <w:tc>
          <w:tcPr>
            <w:tcW w:w="7938" w:type="dxa"/>
            <w:gridSpan w:val="5"/>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Vietos projekto kontrolės laikotarpis</w:t>
            </w:r>
          </w:p>
        </w:tc>
      </w:tr>
      <w:tr w:rsidR="00727268" w:rsidRPr="00727268" w:rsidTr="00727268">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b/>
                <w:lang w:val="lt-L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b/>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Nurodykite datą</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II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Nurodykite datą</w:t>
            </w:r>
          </w:p>
        </w:tc>
        <w:tc>
          <w:tcPr>
            <w:tcW w:w="1701"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IV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56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4.1.</w:t>
            </w:r>
          </w:p>
        </w:tc>
        <w:tc>
          <w:tcPr>
            <w:tcW w:w="13660" w:type="dxa"/>
            <w:gridSpan w:val="8"/>
            <w:tcBorders>
              <w:top w:val="single" w:sz="4" w:space="0" w:color="auto"/>
              <w:left w:val="single" w:sz="4" w:space="0" w:color="auto"/>
              <w:bottom w:val="single" w:sz="4" w:space="0" w:color="auto"/>
              <w:right w:val="single" w:sz="4" w:space="0" w:color="auto"/>
            </w:tcBorders>
            <w:shd w:val="clear" w:color="auto" w:fill="E5B8B7"/>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PAREIŠKĖJO PAJAMOS IŠ EKONOMINĖS VEIKLOS (PAGAL EKONOMINĖS VEIKLOS RŪŠIŲ KLASIFIKATORIŲ) (EUR)</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4.1.1.</w:t>
            </w:r>
          </w:p>
        </w:tc>
        <w:tc>
          <w:tcPr>
            <w:tcW w:w="13660" w:type="dxa"/>
            <w:gridSpan w:val="8"/>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 xml:space="preserve">Gaminamos ir planuojamos gaminti prekės </w:t>
            </w:r>
          </w:p>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 xml:space="preserve">Ši dalis pildoma, jeigu pareiškėjas gamina prekes. Prekės suprantamos plačiąja prasme (apima gaminamą produkciją, auginamą derlių ir pan.). Jeigu pareiškėjas </w:t>
            </w:r>
            <w:r w:rsidRPr="00727268">
              <w:rPr>
                <w:rFonts w:ascii="Times New Roman" w:eastAsia="Times New Roman" w:hAnsi="Times New Roman" w:cs="Times New Roman"/>
                <w:i/>
                <w:sz w:val="20"/>
                <w:szCs w:val="20"/>
                <w:lang w:val="lt-LT"/>
              </w:rPr>
              <w:lastRenderedPageBreak/>
              <w:t xml:space="preserve">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lastRenderedPageBreak/>
              <w:t>4.1.1.1.</w:t>
            </w:r>
          </w:p>
        </w:tc>
        <w:tc>
          <w:tcPr>
            <w:tcW w:w="30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Pagaminta (užauginta)</w:t>
            </w:r>
          </w:p>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&lt;...&gt; (EVRK kodas &lt;...&gt;)</w:t>
            </w:r>
          </w:p>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Čia ir toliau (žemiau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4.1.1.2.</w:t>
            </w:r>
          </w:p>
        </w:tc>
        <w:tc>
          <w:tcPr>
            <w:tcW w:w="30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Parduota &lt;...&gt;</w:t>
            </w:r>
          </w:p>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Mato vienetas turi sutapti su šios lentelės 4.1.1.1 papunktyje  nurodytu mato vienetu.</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4.1.1.3.</w:t>
            </w:r>
          </w:p>
        </w:tc>
        <w:tc>
          <w:tcPr>
            <w:tcW w:w="30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Vidutinė kaina (Eur)</w:t>
            </w:r>
          </w:p>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i/>
                <w:sz w:val="20"/>
                <w:szCs w:val="20"/>
                <w:lang w:val="lt-LT"/>
              </w:rPr>
              <w:t>Nurodoma kaina Eur už 1 mato vienetą, nurodytą šios lentelės 4.1.1.1–4.1.1.2 papunkčiuose.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4.1.1.4.</w:t>
            </w:r>
          </w:p>
        </w:tc>
        <w:tc>
          <w:tcPr>
            <w:tcW w:w="3028"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Gautos pajamos (Eur)</w:t>
            </w:r>
          </w:p>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4.1.2.</w:t>
            </w:r>
          </w:p>
        </w:tc>
        <w:tc>
          <w:tcPr>
            <w:tcW w:w="13660" w:type="dxa"/>
            <w:gridSpan w:val="8"/>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Teikiamos ir planuojamos teikti paslaugos</w:t>
            </w:r>
          </w:p>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4.1.2.1.</w:t>
            </w:r>
          </w:p>
        </w:tc>
        <w:tc>
          <w:tcPr>
            <w:tcW w:w="3028"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Parduota paslaugų &lt;...&gt; (EVRK kodas &lt;...&gt;)</w:t>
            </w:r>
          </w:p>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 xml:space="preserve">Čia ir toliau (žemiau esančiose šios lentelės II stulpelio eilutėse) </w:t>
            </w:r>
            <w:r w:rsidRPr="00727268">
              <w:rPr>
                <w:rFonts w:ascii="Times New Roman" w:eastAsia="Times New Roman" w:hAnsi="Times New Roman" w:cs="Times New Roman"/>
                <w:i/>
                <w:sz w:val="20"/>
                <w:szCs w:val="20"/>
                <w:lang w:val="lt-LT"/>
              </w:rPr>
              <w:lastRenderedPageBreak/>
              <w:t>įrašykite konkrečiai, kokios paslaugos teikiamos, ir nurodykite tą patį mato vienetą (pvz., vnt., kartais, valandomis, dienomis, paromis ir pan.).</w:t>
            </w:r>
          </w:p>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4.1.2.2.</w:t>
            </w:r>
          </w:p>
        </w:tc>
        <w:tc>
          <w:tcPr>
            <w:tcW w:w="3028"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Parduotos paslaugos vidutinis įkainis &lt;...&gt;</w:t>
            </w:r>
          </w:p>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Mato vienetas turi sutapti su šios lentelės 4.1.2.1 papunktyje nurodytu mato vienetu.</w:t>
            </w:r>
          </w:p>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4.1.2.3.</w:t>
            </w:r>
          </w:p>
        </w:tc>
        <w:tc>
          <w:tcPr>
            <w:tcW w:w="3028"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Gautos pajamos (Eur)</w:t>
            </w:r>
          </w:p>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Mato vienetas turi sutapti su šios lentelės 4.1.2.1 papunktyje nurodytu mato vienetu.</w:t>
            </w:r>
          </w:p>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bl>
    <w:p w:rsidR="00727268" w:rsidRPr="00727268" w:rsidRDefault="00727268" w:rsidP="00727268">
      <w:pPr>
        <w:spacing w:after="0" w:line="240" w:lineRule="auto"/>
        <w:jc w:val="both"/>
        <w:rPr>
          <w:rFonts w:ascii="Times New Roman" w:eastAsia="Times New Roman" w:hAnsi="Times New Roman" w:cs="Times New Roman"/>
          <w:b/>
          <w:lang w:val="lt-LT"/>
        </w:rPr>
      </w:pPr>
    </w:p>
    <w:p w:rsidR="00727268" w:rsidRPr="00727268" w:rsidRDefault="00727268" w:rsidP="00727268">
      <w:pPr>
        <w:spacing w:after="0" w:line="240" w:lineRule="auto"/>
        <w:jc w:val="both"/>
        <w:rPr>
          <w:rFonts w:ascii="Times New Roman" w:eastAsia="Times New Roman" w:hAnsi="Times New Roman" w:cs="Times New Roman"/>
          <w:b/>
          <w:lang w:val="lt-LT"/>
        </w:rPr>
      </w:pPr>
    </w:p>
    <w:p w:rsidR="00727268" w:rsidRPr="00727268" w:rsidRDefault="00727268" w:rsidP="00727268">
      <w:pPr>
        <w:spacing w:after="0" w:line="240" w:lineRule="auto"/>
        <w:jc w:val="both"/>
        <w:rPr>
          <w:rFonts w:ascii="Times New Roman" w:eastAsia="Times New Roman" w:hAnsi="Times New Roman" w:cs="Times New Roman"/>
          <w:b/>
          <w:lang w:val="lt-LT"/>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2320"/>
        <w:gridCol w:w="708"/>
        <w:gridCol w:w="1276"/>
        <w:gridCol w:w="567"/>
        <w:gridCol w:w="567"/>
        <w:gridCol w:w="1559"/>
        <w:gridCol w:w="284"/>
        <w:gridCol w:w="1276"/>
        <w:gridCol w:w="992"/>
        <w:gridCol w:w="709"/>
        <w:gridCol w:w="1417"/>
        <w:gridCol w:w="284"/>
        <w:gridCol w:w="1701"/>
      </w:tblGrid>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5.</w:t>
            </w:r>
          </w:p>
        </w:tc>
        <w:tc>
          <w:tcPr>
            <w:tcW w:w="13660" w:type="dxa"/>
            <w:gridSpan w:val="13"/>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 xml:space="preserve">INFORMACIJA APIE PAREIŠKĖJO TURIMUS FINANSINIUS ĮSIPAREIGOJIMUS </w:t>
            </w:r>
            <w:r w:rsidRPr="00727268">
              <w:rPr>
                <w:rFonts w:ascii="Times New Roman" w:eastAsia="Times New Roman" w:hAnsi="Times New Roman" w:cs="Times New Roman"/>
                <w:b/>
                <w:caps/>
                <w:sz w:val="24"/>
                <w:szCs w:val="20"/>
                <w:lang w:val="lt-LT"/>
              </w:rPr>
              <w:t>ir įsipareigojimų valdymo prognozės</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5.1.</w:t>
            </w:r>
          </w:p>
        </w:tc>
        <w:tc>
          <w:tcPr>
            <w:tcW w:w="13660" w:type="dxa"/>
            <w:gridSpan w:val="13"/>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Pareiškėjo turimos paskolos ir (arba) išperkamoji nuoma (lizingas), Eur</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w:t>
            </w:r>
          </w:p>
        </w:tc>
        <w:tc>
          <w:tcPr>
            <w:tcW w:w="23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III</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IV</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VI</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VII</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5.1.1.</w:t>
            </w:r>
          </w:p>
        </w:tc>
        <w:tc>
          <w:tcPr>
            <w:tcW w:w="232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Paskolos ir (arba) lizingo davėjas</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Paskolos ir (arba) lizingo paskirtis ir gavimo data</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Suma (Eur)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Palūkanų norma (proc.)</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Neišmokėtas likutis (Eur)</w:t>
            </w:r>
          </w:p>
          <w:p w:rsidR="00727268" w:rsidRPr="00727268" w:rsidRDefault="00727268" w:rsidP="00727268">
            <w:pPr>
              <w:tabs>
                <w:tab w:val="left" w:pos="3555"/>
              </w:tabs>
              <w:spacing w:after="0" w:line="240" w:lineRule="auto"/>
              <w:jc w:val="center"/>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 xml:space="preserve">vietos projekto paraiškos pateikimo </w:t>
            </w:r>
            <w:r w:rsidRPr="00727268">
              <w:rPr>
                <w:rFonts w:ascii="Times New Roman" w:eastAsia="Times New Roman" w:hAnsi="Times New Roman" w:cs="Times New Roman"/>
                <w:i/>
                <w:sz w:val="20"/>
                <w:szCs w:val="20"/>
                <w:lang w:val="lt-LT"/>
              </w:rPr>
              <w:lastRenderedPageBreak/>
              <w:t>dieną</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lastRenderedPageBreak/>
              <w:t xml:space="preserve">Grąžinimo terminas </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(metai-mėnuo)</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5.1.1.1.</w:t>
            </w:r>
          </w:p>
        </w:tc>
        <w:tc>
          <w:tcPr>
            <w:tcW w:w="2320"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5.1.1.2.</w:t>
            </w:r>
          </w:p>
        </w:tc>
        <w:tc>
          <w:tcPr>
            <w:tcW w:w="2320"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&lt;...&gt;</w:t>
            </w:r>
          </w:p>
        </w:tc>
        <w:tc>
          <w:tcPr>
            <w:tcW w:w="2320"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&lt;...&gt;</w:t>
            </w:r>
          </w:p>
        </w:tc>
        <w:tc>
          <w:tcPr>
            <w:tcW w:w="4871" w:type="dxa"/>
            <w:gridSpan w:val="4"/>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right"/>
              <w:rPr>
                <w:rFonts w:ascii="Times New Roman" w:eastAsia="Times New Roman" w:hAnsi="Times New Roman" w:cs="Times New Roman"/>
                <w:b/>
                <w:caps/>
                <w:sz w:val="24"/>
                <w:szCs w:val="20"/>
                <w:lang w:val="lt-LT"/>
              </w:rPr>
            </w:pPr>
            <w:r w:rsidRPr="00727268">
              <w:rPr>
                <w:rFonts w:ascii="Times New Roman" w:eastAsia="Times New Roman" w:hAnsi="Times New Roman" w:cs="Times New Roman"/>
                <w:b/>
                <w:caps/>
                <w:sz w:val="24"/>
                <w:szCs w:val="20"/>
                <w:lang w:val="lt-LT"/>
              </w:rPr>
              <w:t>Iš viso:</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w:t>
            </w: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5.2.</w:t>
            </w:r>
          </w:p>
        </w:tc>
        <w:tc>
          <w:tcPr>
            <w:tcW w:w="13660" w:type="dxa"/>
            <w:gridSpan w:val="13"/>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Pareiškėjo turimų paskolų valdymas, Eur</w:t>
            </w: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IV</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VII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VIII</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IX</w:t>
            </w:r>
          </w:p>
        </w:tc>
      </w:tr>
      <w:tr w:rsidR="00727268" w:rsidRPr="00727268" w:rsidTr="00727268">
        <w:trPr>
          <w:trHeight w:val="404"/>
          <w:tblHeader/>
        </w:trPr>
        <w:tc>
          <w:tcPr>
            <w:tcW w:w="936"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Eil. Nr.</w:t>
            </w:r>
          </w:p>
        </w:tc>
        <w:tc>
          <w:tcPr>
            <w:tcW w:w="3028" w:type="dxa"/>
            <w:gridSpan w:val="2"/>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Reikšmės</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Verslo plano įgyvendinimo laikotarpis</w:t>
            </w:r>
          </w:p>
        </w:tc>
        <w:tc>
          <w:tcPr>
            <w:tcW w:w="8222" w:type="dxa"/>
            <w:gridSpan w:val="8"/>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Vietos projekto kontrolės laikotarpis</w:t>
            </w:r>
          </w:p>
        </w:tc>
      </w:tr>
      <w:tr w:rsidR="00727268" w:rsidRPr="00727268" w:rsidTr="00727268">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b/>
                <w:lang w:val="lt-LT"/>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b/>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II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Nurodykite datą</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IV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701"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5.2.1.</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Paskolų likutis laikotarpio pradžioje: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5.2.1.1.</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ilgalaikė paskola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5.2.1.2.</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trumpalaikė paskola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5.2.2.</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Investicinės paskolos paėmimas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5.2.3.</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Trumpalaikės paskolos paėmimas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5.2.4.</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Investicinės paskolos grąžinimas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5.2.5.</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Trumpalaikės paskolos grąžinimas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5.2.6.</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Paskolų likutis laikotarpio pabaigoje (5.2.1+5.2.2+5.2.3–5.2.4–5.2.5)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lastRenderedPageBreak/>
              <w:t>5.2.7.</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Paskolų palūkanų mokėjimas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c>
          <w:tcPr>
            <w:tcW w:w="9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5.3.</w:t>
            </w:r>
          </w:p>
        </w:tc>
        <w:tc>
          <w:tcPr>
            <w:tcW w:w="13660" w:type="dxa"/>
            <w:gridSpan w:val="13"/>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Pareiškėjo turimos išperkamosios nuomos (lizingo) valdymas, Eur</w:t>
            </w: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IV</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VII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VIII</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IX</w:t>
            </w:r>
          </w:p>
        </w:tc>
      </w:tr>
      <w:tr w:rsidR="00727268" w:rsidRPr="00727268" w:rsidTr="00727268">
        <w:trPr>
          <w:trHeight w:val="404"/>
          <w:tblHeader/>
        </w:trPr>
        <w:tc>
          <w:tcPr>
            <w:tcW w:w="936"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Eil. Nr.</w:t>
            </w:r>
          </w:p>
        </w:tc>
        <w:tc>
          <w:tcPr>
            <w:tcW w:w="3028" w:type="dxa"/>
            <w:gridSpan w:val="2"/>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Reikšmės</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Verslo plano įgyvendinimo laikotarpis</w:t>
            </w:r>
          </w:p>
        </w:tc>
        <w:tc>
          <w:tcPr>
            <w:tcW w:w="8222" w:type="dxa"/>
            <w:gridSpan w:val="8"/>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Vietos projekto kontrolės laikotarpis</w:t>
            </w:r>
          </w:p>
        </w:tc>
      </w:tr>
      <w:tr w:rsidR="00727268" w:rsidRPr="00727268" w:rsidTr="00727268">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b/>
                <w:lang w:val="lt-LT"/>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b/>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II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Nurodykite datą</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IV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701"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5.3.1.</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Nesumokėtos išperkamosios nuomos dalis vietos projekto įgyvendinimo laikotarpio pradžioje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5.3.2.</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Suteikta išperkamosios nuomos suma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5.3.3.</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Sumokėta išperkamosios nuomos dalis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5.3.4.</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Nesumokėtos išperkamosios nuomos dalis vietos projekto įgyvendinimo laikotarpio pabaigoje (5.3.1+5.3.2–5.3.3)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5.3.5.</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t>Išperkamosios nuomos palūkanų mokėjimas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rPr>
                <w:rFonts w:ascii="Times New Roman" w:eastAsia="Times New Roman" w:hAnsi="Times New Roman" w:cs="Times New Roman"/>
                <w:sz w:val="24"/>
                <w:szCs w:val="20"/>
                <w:lang w:val="lt-LT"/>
              </w:rPr>
            </w:pPr>
          </w:p>
        </w:tc>
      </w:tr>
    </w:tbl>
    <w:p w:rsidR="00727268" w:rsidRPr="00727268" w:rsidRDefault="00727268" w:rsidP="00727268">
      <w:pPr>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sz w:val="24"/>
          <w:szCs w:val="20"/>
          <w:lang w:val="lt-LT"/>
        </w:rPr>
        <w:br w:type="page"/>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4536"/>
        <w:gridCol w:w="1275"/>
        <w:gridCol w:w="1418"/>
        <w:gridCol w:w="1276"/>
        <w:gridCol w:w="1275"/>
        <w:gridCol w:w="1418"/>
        <w:gridCol w:w="1276"/>
        <w:gridCol w:w="1134"/>
      </w:tblGrid>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lastRenderedPageBreak/>
              <w:t>6.</w:t>
            </w:r>
          </w:p>
        </w:tc>
        <w:tc>
          <w:tcPr>
            <w:tcW w:w="13608" w:type="dxa"/>
            <w:gridSpan w:val="8"/>
            <w:tcBorders>
              <w:top w:val="single" w:sz="4" w:space="0" w:color="auto"/>
              <w:left w:val="single" w:sz="4" w:space="0" w:color="auto"/>
              <w:bottom w:val="single" w:sz="4" w:space="0" w:color="auto"/>
              <w:right w:val="single" w:sz="4" w:space="0" w:color="auto"/>
            </w:tcBorders>
            <w:shd w:val="clear" w:color="auto" w:fill="E5B8B7"/>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PAREIŠKĖJO FINANSINĖS ATASKAITOS IR PROGNOZĖS</w:t>
            </w:r>
          </w:p>
          <w:p w:rsidR="00727268" w:rsidRPr="00727268" w:rsidRDefault="00727268" w:rsidP="00727268">
            <w:pPr>
              <w:tabs>
                <w:tab w:val="left" w:pos="3555"/>
              </w:tabs>
              <w:spacing w:after="0" w:line="240" w:lineRule="auto"/>
              <w:jc w:val="both"/>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Šio priedo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politinės kampanijos dalyvių neatlygintinai gauto turto ir paslaugų įvertinimo taisyklių patvirtinimo“.</w:t>
            </w:r>
          </w:p>
          <w:p w:rsidR="00727268" w:rsidRPr="00727268" w:rsidRDefault="00727268" w:rsidP="00727268">
            <w:pPr>
              <w:tabs>
                <w:tab w:val="left" w:pos="3555"/>
              </w:tabs>
              <w:spacing w:after="0" w:line="240" w:lineRule="auto"/>
              <w:jc w:val="both"/>
              <w:rPr>
                <w:rFonts w:ascii="Times New Roman" w:eastAsia="Times New Roman" w:hAnsi="Times New Roman" w:cs="Times New Roman"/>
                <w:i/>
                <w:sz w:val="24"/>
                <w:szCs w:val="24"/>
                <w:lang w:val="lt-LT"/>
              </w:rPr>
            </w:pPr>
            <w:r w:rsidRPr="00727268">
              <w:rPr>
                <w:rFonts w:ascii="Times New Roman" w:eastAsia="Times New Roman" w:hAnsi="Times New Roman" w:cs="Times New Roman"/>
                <w:i/>
                <w:sz w:val="20"/>
                <w:szCs w:val="20"/>
                <w:lang w:val="lt-LT"/>
              </w:rPr>
              <w:t>Ši  verslo plano formos dalis taikoma pelno nesiekiantiems ribotos civilinės atsakomybės juridiniams asmenims (asociacijoms ir kitoms NVO, viešosioms įstaigoms).</w:t>
            </w: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I</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II</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VI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VII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VIII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IX</w:t>
            </w:r>
          </w:p>
        </w:tc>
      </w:tr>
      <w:tr w:rsidR="00727268" w:rsidRPr="00727268" w:rsidTr="00727268">
        <w:trPr>
          <w:tblHeader/>
        </w:trPr>
        <w:tc>
          <w:tcPr>
            <w:tcW w:w="988"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Eil. Nr.</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Reikšmės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Verslo plano įgyvendinimo laikotarpis</w:t>
            </w:r>
          </w:p>
        </w:tc>
        <w:tc>
          <w:tcPr>
            <w:tcW w:w="6379" w:type="dxa"/>
            <w:gridSpan w:val="5"/>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Vietos projekto kontrolės laikotarpis</w:t>
            </w:r>
          </w:p>
        </w:tc>
      </w:tr>
      <w:tr w:rsidR="00727268" w:rsidRPr="00727268" w:rsidTr="00727268">
        <w:trPr>
          <w:tblHead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b/>
                <w:sz w:val="24"/>
                <w:szCs w:val="24"/>
                <w:lang w:val="lt-LT"/>
              </w:rPr>
            </w:pPr>
          </w:p>
        </w:tc>
        <w:tc>
          <w:tcPr>
            <w:tcW w:w="13608" w:type="dxa"/>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Nurodykite datą</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II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0"/>
                <w:szCs w:val="20"/>
                <w:lang w:val="lt-LT"/>
              </w:rPr>
            </w:pPr>
            <w:r w:rsidRPr="00727268">
              <w:rPr>
                <w:rFonts w:ascii="Times New Roman" w:eastAsia="Times New Roman" w:hAnsi="Times New Roman" w:cs="Times New Roman"/>
                <w:i/>
                <w:sz w:val="20"/>
                <w:szCs w:val="20"/>
                <w:lang w:val="lt-LT"/>
              </w:rPr>
              <w:t>Nurodykite datą</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Nurodykite datą</w:t>
            </w:r>
          </w:p>
        </w:tc>
        <w:tc>
          <w:tcPr>
            <w:tcW w:w="1275"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II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0"/>
                <w:szCs w:val="20"/>
                <w:lang w:val="lt-LT"/>
              </w:rPr>
            </w:pPr>
            <w:r w:rsidRPr="00727268">
              <w:rPr>
                <w:rFonts w:ascii="Times New Roman" w:eastAsia="Times New Roman" w:hAnsi="Times New Roman" w:cs="Times New Roman"/>
                <w:i/>
                <w:sz w:val="20"/>
                <w:szCs w:val="20"/>
                <w:lang w:val="lt-LT"/>
              </w:rPr>
              <w:t>Nurodykite datą</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III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0"/>
                <w:szCs w:val="20"/>
                <w:lang w:val="lt-LT"/>
              </w:rPr>
            </w:pPr>
            <w:r w:rsidRPr="00727268">
              <w:rPr>
                <w:rFonts w:ascii="Times New Roman" w:eastAsia="Times New Roman" w:hAnsi="Times New Roman" w:cs="Times New Roman"/>
                <w:i/>
                <w:sz w:val="20"/>
                <w:szCs w:val="20"/>
                <w:lang w:val="lt-LT"/>
              </w:rPr>
              <w:t>Nurodykite datą</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IV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0"/>
                <w:szCs w:val="20"/>
                <w:lang w:val="lt-LT"/>
              </w:rPr>
            </w:pPr>
            <w:r w:rsidRPr="00727268">
              <w:rPr>
                <w:rFonts w:ascii="Times New Roman" w:eastAsia="Times New Roman" w:hAnsi="Times New Roman" w:cs="Times New Roman"/>
                <w:i/>
                <w:sz w:val="20"/>
                <w:szCs w:val="20"/>
                <w:lang w:val="lt-LT"/>
              </w:rPr>
              <w:t>Nurodykite datą</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V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0"/>
                <w:szCs w:val="20"/>
                <w:lang w:val="lt-LT"/>
              </w:rPr>
            </w:pPr>
            <w:r w:rsidRPr="00727268">
              <w:rPr>
                <w:rFonts w:ascii="Times New Roman" w:eastAsia="Times New Roman" w:hAnsi="Times New Roman" w:cs="Times New Roman"/>
                <w:i/>
                <w:sz w:val="20"/>
                <w:szCs w:val="20"/>
                <w:lang w:val="lt-LT"/>
              </w:rPr>
              <w:t>Nurodykite datą</w:t>
            </w: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6.1.</w:t>
            </w:r>
          </w:p>
        </w:tc>
        <w:tc>
          <w:tcPr>
            <w:tcW w:w="13608" w:type="dxa"/>
            <w:gridSpan w:val="8"/>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Turtas</w:t>
            </w: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A.</w:t>
            </w:r>
          </w:p>
        </w:tc>
        <w:tc>
          <w:tcPr>
            <w:tcW w:w="4536"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ILGALAIKIS TURTAS</w:t>
            </w:r>
          </w:p>
        </w:tc>
        <w:tc>
          <w:tcPr>
            <w:tcW w:w="1275"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 xml:space="preserve">I. </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NEMATERIALUSIS TURTAS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1.</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Patentai, licencijos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2.</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Programinė įranga</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3.</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Kitas nematerialusis turtas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II.</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MATERIALUSIS TURTAS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1.</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Žemė</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2.</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Pastatai ir statiniai</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3.</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Mašinos ir įrengimai</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4.</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Transporto priemonės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5.</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Kita įranga, prietaisai, įrankiai ir įrenginiai</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6.</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Nebaigta statyba</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7.</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Kitas materialusis turtas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III.</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FINANSINIS TURTAS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1.</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Po vienerių metų gautinos sumos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2.</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Kitas finansinis turtas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B.</w:t>
            </w:r>
          </w:p>
        </w:tc>
        <w:tc>
          <w:tcPr>
            <w:tcW w:w="4536"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TRUMPALAIKIS TURTAS</w:t>
            </w:r>
          </w:p>
        </w:tc>
        <w:tc>
          <w:tcPr>
            <w:tcW w:w="1275"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lastRenderedPageBreak/>
              <w:t xml:space="preserve">I. </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ATSARGOS, IŠANKSTINIAI APMOKĖJIMAI IR NEBAIGTOS VYKDYTI SUTARTYS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 xml:space="preserve">1. </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Atsargos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 xml:space="preserve">2. </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Išankstiniai apmokėjimai</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3.</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Nebaigtos vykdyti sutartys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II.</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PER VIENERIUS METUS GAUTINOS SUMOS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1.</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Pirkėjų įsiskolinimas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2.</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Kitos gautinos sumos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 xml:space="preserve">III. </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KITAS TRUMPALAIKIS TURTAS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1.</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Trumpalaikės investicijos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2.</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Terminuoti indėliai</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3.</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Kitas trumpalaikis turtas</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IV.</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PINIGAI IR PINIGŲ EKVIVALENTAI</w:t>
            </w: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p>
        </w:tc>
        <w:tc>
          <w:tcPr>
            <w:tcW w:w="4536"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jc w:val="right"/>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TURTAS, IŠ VISO</w:t>
            </w:r>
          </w:p>
        </w:tc>
        <w:tc>
          <w:tcPr>
            <w:tcW w:w="1275"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rPr>
          <w:tblHeader/>
        </w:trPr>
        <w:tc>
          <w:tcPr>
            <w:tcW w:w="988"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6.2.</w:t>
            </w:r>
          </w:p>
        </w:tc>
        <w:tc>
          <w:tcPr>
            <w:tcW w:w="13608" w:type="dxa"/>
            <w:gridSpan w:val="8"/>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Nuosavas kapitalas ir įsipareigojimai</w:t>
            </w: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C.</w:t>
            </w:r>
          </w:p>
        </w:tc>
        <w:tc>
          <w:tcPr>
            <w:tcW w:w="4536"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NUOSAVAS KAPITALAS</w:t>
            </w: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I.</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KAPITALAS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II.</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PERKAINOJIMO REZERVAS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III.</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 xml:space="preserve">KITI REZERVAI </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IV.</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VEIKLOS REZULTATAS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1.</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Ataskaitinių metų veiklos rezultatas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2.</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Ankstesnių metų veiklos rezultatas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D.</w:t>
            </w:r>
          </w:p>
        </w:tc>
        <w:tc>
          <w:tcPr>
            <w:tcW w:w="4536"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FINANSAVIMAS</w:t>
            </w: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 xml:space="preserve">1. </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Dotacija</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2.</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 xml:space="preserve">Tiksliniai įnašai </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2.1.</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Finansavimo sumos iš valstybės biudžeto</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2.2.</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Kiti tiksliniai įnašai</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 xml:space="preserve">3. </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Nario mokesčiai</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4.</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Kitas finansavimas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E.</w:t>
            </w:r>
          </w:p>
        </w:tc>
        <w:tc>
          <w:tcPr>
            <w:tcW w:w="4536"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 xml:space="preserve">MOKĖTINOS SUMOS IR </w:t>
            </w:r>
            <w:r w:rsidRPr="00727268">
              <w:rPr>
                <w:rFonts w:ascii="Times New Roman" w:eastAsia="Times New Roman" w:hAnsi="Times New Roman" w:cs="Times New Roman"/>
                <w:b/>
                <w:sz w:val="24"/>
                <w:szCs w:val="24"/>
                <w:lang w:val="lt-LT"/>
              </w:rPr>
              <w:lastRenderedPageBreak/>
              <w:t>ĮSIPAREIGOJIMAI</w:t>
            </w: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I.</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ILGALAIKIAI ĮSIPAREIGOJIMAI</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1.</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Finansinės skolos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2.</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Kiti ilgalaikiai įsipareigojimai</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II.</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TRUMPALAIKIAI ĮSIPAREIGOJIMAI</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1.</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Ilgalaikių skolų einamųjų metų dalis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2.</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Finansinės skolos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3.</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Skolos tiekėjams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4.</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Gauti išankstiniai mokėjimai</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5.</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Su darbo santykiais susiję įsipareigojimai</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6.</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4"/>
                <w:lang w:val="lt-LT"/>
              </w:rPr>
              <w:t>Kiti trumpalaikiai įsipareigojimai</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p>
        </w:tc>
        <w:tc>
          <w:tcPr>
            <w:tcW w:w="4536"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NUOSAVAS KAPITALAS, FINANSAVIMAS IR ĮSIPAREIGOJIMAI, IŠ VISO</w:t>
            </w: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shd w:val="clear" w:color="auto" w:fill="D99594"/>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6.3.</w:t>
            </w:r>
          </w:p>
        </w:tc>
        <w:tc>
          <w:tcPr>
            <w:tcW w:w="4536" w:type="dxa"/>
            <w:tcBorders>
              <w:top w:val="single" w:sz="4" w:space="0" w:color="auto"/>
              <w:left w:val="single" w:sz="4" w:space="0" w:color="auto"/>
              <w:bottom w:val="single" w:sz="4" w:space="0" w:color="auto"/>
              <w:right w:val="single" w:sz="4" w:space="0" w:color="auto"/>
            </w:tcBorders>
            <w:shd w:val="clear" w:color="auto" w:fill="D99594"/>
            <w:hideMark/>
          </w:tcPr>
          <w:p w:rsidR="00727268" w:rsidRPr="00727268" w:rsidRDefault="00727268" w:rsidP="00727268">
            <w:pPr>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4"/>
                <w:lang w:val="lt-LT"/>
              </w:rPr>
              <w:t>Veiklos rezultatai</w:t>
            </w: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D99594"/>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D99594"/>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D99594"/>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0"/>
                <w:lang w:val="lt-LT"/>
              </w:rPr>
              <w:t>I.</w:t>
            </w:r>
          </w:p>
        </w:tc>
        <w:tc>
          <w:tcPr>
            <w:tcW w:w="4536"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0"/>
                <w:lang w:val="lt-LT"/>
              </w:rPr>
              <w:t>PAJAMOS</w:t>
            </w: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1.</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Pajamos už suteiktas paslaugas, parduotas prekes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2.</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Finansavimo pajamos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2.1.</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jc w:val="both"/>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Finansavimo sumų iš valstybės biudžeto panaudojimo pajamos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2.2.</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Kitos finansavimo pajamos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trike/>
                <w:sz w:val="24"/>
                <w:szCs w:val="24"/>
                <w:lang w:val="lt-LT"/>
              </w:rPr>
            </w:pPr>
            <w:r w:rsidRPr="00727268">
              <w:rPr>
                <w:rFonts w:ascii="Times New Roman" w:eastAsia="Times New Roman" w:hAnsi="Times New Roman" w:cs="Times New Roman"/>
                <w:sz w:val="24"/>
                <w:szCs w:val="20"/>
                <w:lang w:val="lt-LT"/>
              </w:rPr>
              <w:t>3.</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Kitos pajamos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0"/>
                <w:lang w:val="lt-LT"/>
              </w:rPr>
              <w:t>II.</w:t>
            </w:r>
          </w:p>
        </w:tc>
        <w:tc>
          <w:tcPr>
            <w:tcW w:w="4536"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0"/>
                <w:lang w:val="lt-LT"/>
              </w:rPr>
              <w:t>SĄNAUDOS</w:t>
            </w: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1.</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Suteiktų paslaugų, parduotų prekių savikaina</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2.</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Kitos sąnaudos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trike/>
                <w:sz w:val="24"/>
                <w:szCs w:val="24"/>
                <w:lang w:val="lt-LT"/>
              </w:rPr>
            </w:pPr>
            <w:r w:rsidRPr="00727268">
              <w:rPr>
                <w:rFonts w:ascii="Times New Roman" w:eastAsia="Times New Roman" w:hAnsi="Times New Roman" w:cs="Times New Roman"/>
                <w:sz w:val="24"/>
                <w:szCs w:val="20"/>
                <w:lang w:val="lt-LT"/>
              </w:rPr>
              <w:t>3.</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Veiklos sąnaudos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3.1.</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Pardavimo</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3.2.</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Darbuotojų išlaikymo</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3.3.</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Nusidėvėjimo (amortizacijos)</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3.4.</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Patalpų išlaikymo</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lastRenderedPageBreak/>
              <w:t>3.5.</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Ryšių</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3.6.</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Transporto išlaikymo</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3.7.</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Turto vertės sumažėjimo</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3.8.</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 xml:space="preserve">Kitos veiklos </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3.9.</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 xml:space="preserve">Suteiktos labdaros, paramos </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3.10.</w:t>
            </w:r>
          </w:p>
        </w:tc>
        <w:tc>
          <w:tcPr>
            <w:tcW w:w="4536" w:type="dxa"/>
            <w:tcBorders>
              <w:top w:val="single" w:sz="4" w:space="0" w:color="auto"/>
              <w:left w:val="single" w:sz="4" w:space="0" w:color="auto"/>
              <w:bottom w:val="single" w:sz="4" w:space="0" w:color="auto"/>
              <w:right w:val="single" w:sz="4" w:space="0" w:color="auto"/>
            </w:tcBorders>
            <w:hideMark/>
          </w:tcPr>
          <w:p w:rsidR="00727268" w:rsidRPr="00727268" w:rsidRDefault="00727268" w:rsidP="00727268">
            <w:pPr>
              <w:widowControl w:val="0"/>
              <w:spacing w:after="0" w:line="240" w:lineRule="auto"/>
              <w:rPr>
                <w:rFonts w:ascii="Times New Roman" w:eastAsia="Times New Roman" w:hAnsi="Times New Roman" w:cs="Times New Roman"/>
                <w:sz w:val="24"/>
                <w:szCs w:val="24"/>
                <w:lang w:val="lt-LT"/>
              </w:rPr>
            </w:pPr>
            <w:r w:rsidRPr="00727268">
              <w:rPr>
                <w:rFonts w:ascii="Times New Roman" w:eastAsia="Times New Roman" w:hAnsi="Times New Roman" w:cs="Times New Roman"/>
                <w:sz w:val="24"/>
                <w:szCs w:val="20"/>
                <w:lang w:val="lt-LT"/>
              </w:rPr>
              <w:t>Dėl ankstesnių laikotarpių klaidų taisymo</w:t>
            </w: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0"/>
                <w:lang w:val="lt-LT"/>
              </w:rPr>
              <w:t>III.</w:t>
            </w:r>
          </w:p>
        </w:tc>
        <w:tc>
          <w:tcPr>
            <w:tcW w:w="4536"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0"/>
                <w:lang w:val="lt-LT"/>
              </w:rPr>
              <w:t>VEIKLOS REZULTATAS PRIEŠ APMOKESTINIMĄ</w:t>
            </w: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0"/>
                <w:lang w:val="lt-LT"/>
              </w:rPr>
              <w:t>IV.</w:t>
            </w:r>
          </w:p>
        </w:tc>
        <w:tc>
          <w:tcPr>
            <w:tcW w:w="4536"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0"/>
                <w:lang w:val="lt-LT"/>
              </w:rPr>
              <w:t>PELNO MOKESTIS</w:t>
            </w: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r w:rsidR="00727268" w:rsidRPr="00727268" w:rsidTr="00727268">
        <w:tc>
          <w:tcPr>
            <w:tcW w:w="988"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0"/>
                <w:lang w:val="lt-LT"/>
              </w:rPr>
              <w:t>V.</w:t>
            </w:r>
          </w:p>
        </w:tc>
        <w:tc>
          <w:tcPr>
            <w:tcW w:w="4536" w:type="dxa"/>
            <w:tcBorders>
              <w:top w:val="single" w:sz="4" w:space="0" w:color="auto"/>
              <w:left w:val="single" w:sz="4" w:space="0" w:color="auto"/>
              <w:bottom w:val="single" w:sz="4" w:space="0" w:color="auto"/>
              <w:right w:val="single" w:sz="4" w:space="0" w:color="auto"/>
            </w:tcBorders>
            <w:shd w:val="clear" w:color="auto" w:fill="F2DBDB"/>
            <w:hideMark/>
          </w:tcPr>
          <w:p w:rsidR="00727268" w:rsidRPr="00727268" w:rsidRDefault="00727268" w:rsidP="00727268">
            <w:pPr>
              <w:widowControl w:val="0"/>
              <w:spacing w:after="0" w:line="240" w:lineRule="auto"/>
              <w:rPr>
                <w:rFonts w:ascii="Times New Roman" w:eastAsia="Times New Roman" w:hAnsi="Times New Roman" w:cs="Times New Roman"/>
                <w:b/>
                <w:sz w:val="24"/>
                <w:szCs w:val="24"/>
                <w:lang w:val="lt-LT"/>
              </w:rPr>
            </w:pPr>
            <w:r w:rsidRPr="00727268">
              <w:rPr>
                <w:rFonts w:ascii="Times New Roman" w:eastAsia="Times New Roman" w:hAnsi="Times New Roman" w:cs="Times New Roman"/>
                <w:b/>
                <w:sz w:val="24"/>
                <w:szCs w:val="20"/>
                <w:lang w:val="lt-LT"/>
              </w:rPr>
              <w:t>GRYNASIS VEIKLOS REZULTATAS</w:t>
            </w: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4"/>
                <w:lang w:val="lt-LT"/>
              </w:rPr>
            </w:pPr>
          </w:p>
        </w:tc>
      </w:tr>
    </w:tbl>
    <w:p w:rsidR="00727268" w:rsidRPr="00727268" w:rsidRDefault="00727268" w:rsidP="00727268">
      <w:pPr>
        <w:spacing w:after="0" w:line="240" w:lineRule="auto"/>
        <w:jc w:val="both"/>
        <w:rPr>
          <w:rFonts w:ascii="Times New Roman" w:eastAsia="Times New Roman" w:hAnsi="Times New Roman" w:cs="Times New Roman"/>
          <w:sz w:val="24"/>
          <w:szCs w:val="20"/>
          <w:lang w:val="lt-LT"/>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028"/>
        <w:gridCol w:w="1276"/>
        <w:gridCol w:w="1418"/>
        <w:gridCol w:w="1559"/>
        <w:gridCol w:w="1701"/>
        <w:gridCol w:w="1559"/>
        <w:gridCol w:w="1559"/>
        <w:gridCol w:w="1560"/>
      </w:tblGrid>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7.</w:t>
            </w:r>
          </w:p>
        </w:tc>
        <w:tc>
          <w:tcPr>
            <w:tcW w:w="13660" w:type="dxa"/>
            <w:gridSpan w:val="8"/>
            <w:tcBorders>
              <w:top w:val="single" w:sz="4" w:space="0" w:color="auto"/>
              <w:left w:val="single" w:sz="4" w:space="0" w:color="auto"/>
              <w:bottom w:val="single" w:sz="4" w:space="0" w:color="auto"/>
              <w:right w:val="single" w:sz="4" w:space="0" w:color="auto"/>
            </w:tcBorders>
            <w:shd w:val="clear" w:color="auto" w:fill="E5B8B7"/>
            <w:hideMark/>
          </w:tcPr>
          <w:p w:rsidR="00727268" w:rsidRPr="00727268" w:rsidRDefault="00727268" w:rsidP="00727268">
            <w:pPr>
              <w:tabs>
                <w:tab w:val="left" w:pos="3555"/>
              </w:tabs>
              <w:spacing w:after="0" w:line="240" w:lineRule="auto"/>
              <w:jc w:val="both"/>
              <w:rPr>
                <w:rFonts w:ascii="Times New Roman" w:eastAsia="Times New Roman" w:hAnsi="Times New Roman" w:cs="Times New Roman"/>
                <w:sz w:val="24"/>
                <w:szCs w:val="20"/>
                <w:lang w:val="lt-LT"/>
              </w:rPr>
            </w:pPr>
            <w:r w:rsidRPr="00727268">
              <w:rPr>
                <w:rFonts w:ascii="Times New Roman" w:eastAsia="Times New Roman" w:hAnsi="Times New Roman" w:cs="Times New Roman"/>
                <w:b/>
                <w:sz w:val="24"/>
                <w:szCs w:val="20"/>
                <w:lang w:val="lt-LT"/>
              </w:rPr>
              <w:t>PAREIŠKĖJO EKONOMINIO GYVYBINGUMO RODIKLIAI</w:t>
            </w: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w:t>
            </w:r>
          </w:p>
        </w:tc>
        <w:tc>
          <w:tcPr>
            <w:tcW w:w="3028"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IV</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VII</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VIII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IX</w:t>
            </w:r>
          </w:p>
        </w:tc>
      </w:tr>
      <w:tr w:rsidR="00727268" w:rsidRPr="00727268" w:rsidTr="00727268">
        <w:trPr>
          <w:tblHeader/>
        </w:trPr>
        <w:tc>
          <w:tcPr>
            <w:tcW w:w="936"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Eil. Nr.</w:t>
            </w:r>
          </w:p>
        </w:tc>
        <w:tc>
          <w:tcPr>
            <w:tcW w:w="3028"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Reikšmės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Verslo plano įgyvendinimo laikotarpis</w:t>
            </w:r>
          </w:p>
        </w:tc>
        <w:tc>
          <w:tcPr>
            <w:tcW w:w="7938" w:type="dxa"/>
            <w:gridSpan w:val="5"/>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Vietos projekto kontrolės laikotarpis</w:t>
            </w:r>
          </w:p>
        </w:tc>
      </w:tr>
      <w:tr w:rsidR="00727268" w:rsidRPr="00727268" w:rsidTr="00727268">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b/>
                <w:lang w:val="lt-L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268" w:rsidRPr="00727268" w:rsidRDefault="00727268" w:rsidP="00727268">
            <w:pPr>
              <w:spacing w:after="0" w:line="240" w:lineRule="auto"/>
              <w:rPr>
                <w:rFonts w:ascii="Times New Roman" w:eastAsia="Times New Roman" w:hAnsi="Times New Roman" w:cs="Times New Roman"/>
                <w:b/>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Nurodykite datą</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II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i/>
                <w:sz w:val="20"/>
                <w:szCs w:val="20"/>
                <w:lang w:val="lt-LT"/>
              </w:rPr>
            </w:pPr>
            <w:r w:rsidRPr="00727268">
              <w:rPr>
                <w:rFonts w:ascii="Times New Roman" w:eastAsia="Times New Roman" w:hAnsi="Times New Roman" w:cs="Times New Roman"/>
                <w:i/>
                <w:sz w:val="20"/>
                <w:szCs w:val="20"/>
                <w:lang w:val="lt-LT"/>
              </w:rPr>
              <w:t>Nurodykite datą</w:t>
            </w:r>
          </w:p>
        </w:tc>
        <w:tc>
          <w:tcPr>
            <w:tcW w:w="1701"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III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IV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c>
          <w:tcPr>
            <w:tcW w:w="156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V metai</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r w:rsidRPr="00727268">
              <w:rPr>
                <w:rFonts w:ascii="Times New Roman" w:eastAsia="Times New Roman" w:hAnsi="Times New Roman" w:cs="Times New Roman"/>
                <w:b/>
                <w:lang w:val="lt-LT"/>
              </w:rPr>
              <w:t>&lt;...&gt;</w:t>
            </w:r>
          </w:p>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i/>
                <w:sz w:val="20"/>
                <w:szCs w:val="20"/>
                <w:lang w:val="lt-LT"/>
              </w:rPr>
              <w:t>Nurodykite datą</w:t>
            </w: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7.1.</w:t>
            </w:r>
          </w:p>
        </w:tc>
        <w:tc>
          <w:tcPr>
            <w:tcW w:w="30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spacing w:after="0" w:line="240" w:lineRule="auto"/>
              <w:jc w:val="both"/>
              <w:rPr>
                <w:rFonts w:ascii="Times New Roman" w:eastAsia="Times New Roman" w:hAnsi="Times New Roman" w:cs="Times New Roman"/>
                <w:b/>
                <w:bCs/>
                <w:caps/>
                <w:sz w:val="24"/>
                <w:szCs w:val="24"/>
                <w:lang w:val="lt-LT"/>
              </w:rPr>
            </w:pPr>
            <w:r w:rsidRPr="00727268">
              <w:rPr>
                <w:rFonts w:ascii="Times New Roman" w:eastAsia="Times New Roman" w:hAnsi="Times New Roman" w:cs="Times New Roman"/>
                <w:b/>
                <w:bCs/>
                <w:sz w:val="24"/>
                <w:szCs w:val="24"/>
                <w:lang w:val="lt-LT"/>
              </w:rPr>
              <w:t>Paskolų padengimo rodiklis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7.2.</w:t>
            </w:r>
          </w:p>
        </w:tc>
        <w:tc>
          <w:tcPr>
            <w:tcW w:w="30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spacing w:after="0" w:line="240" w:lineRule="auto"/>
              <w:jc w:val="both"/>
              <w:rPr>
                <w:rFonts w:ascii="Times New Roman" w:eastAsia="Times New Roman" w:hAnsi="Times New Roman" w:cs="Times New Roman"/>
                <w:b/>
                <w:bCs/>
                <w:sz w:val="24"/>
                <w:szCs w:val="24"/>
                <w:lang w:val="lt-LT"/>
              </w:rPr>
            </w:pPr>
            <w:r w:rsidRPr="00727268">
              <w:rPr>
                <w:rFonts w:ascii="Times New Roman" w:eastAsia="Times New Roman" w:hAnsi="Times New Roman" w:cs="Times New Roman"/>
                <w:b/>
                <w:bCs/>
                <w:sz w:val="24"/>
                <w:szCs w:val="24"/>
                <w:lang w:val="lt-LT"/>
              </w:rPr>
              <w:t>Skolos rodiklis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r w:rsidR="00727268" w:rsidRPr="00727268" w:rsidTr="00727268">
        <w:trPr>
          <w:tblHead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r w:rsidRPr="00727268">
              <w:rPr>
                <w:rFonts w:ascii="Times New Roman" w:eastAsia="Times New Roman" w:hAnsi="Times New Roman" w:cs="Times New Roman"/>
                <w:b/>
                <w:sz w:val="24"/>
                <w:szCs w:val="20"/>
                <w:lang w:val="lt-LT"/>
              </w:rPr>
              <w:t>7.3.</w:t>
            </w:r>
          </w:p>
        </w:tc>
        <w:tc>
          <w:tcPr>
            <w:tcW w:w="30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7268" w:rsidRPr="00727268" w:rsidRDefault="00727268" w:rsidP="00727268">
            <w:pPr>
              <w:spacing w:after="0" w:line="240" w:lineRule="auto"/>
              <w:rPr>
                <w:rFonts w:ascii="Times New Roman" w:eastAsia="Times New Roman" w:hAnsi="Times New Roman" w:cs="Times New Roman"/>
                <w:b/>
                <w:bCs/>
                <w:sz w:val="24"/>
                <w:szCs w:val="24"/>
                <w:lang w:val="lt-LT"/>
              </w:rPr>
            </w:pPr>
            <w:r w:rsidRPr="00727268">
              <w:rPr>
                <w:rFonts w:ascii="Times New Roman" w:eastAsia="Times New Roman" w:hAnsi="Times New Roman" w:cs="Times New Roman"/>
                <w:b/>
                <w:bCs/>
                <w:sz w:val="24"/>
                <w:szCs w:val="24"/>
                <w:lang w:val="lt-LT"/>
              </w:rPr>
              <w:t>Grynasis pelningumas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27268" w:rsidRPr="00727268" w:rsidRDefault="00727268" w:rsidP="00727268">
            <w:pPr>
              <w:tabs>
                <w:tab w:val="left" w:pos="3555"/>
              </w:tabs>
              <w:spacing w:after="0" w:line="240" w:lineRule="auto"/>
              <w:jc w:val="center"/>
              <w:rPr>
                <w:rFonts w:ascii="Times New Roman" w:eastAsia="Times New Roman" w:hAnsi="Times New Roman" w:cs="Times New Roman"/>
                <w:b/>
                <w:sz w:val="24"/>
                <w:szCs w:val="20"/>
                <w:lang w:val="lt-LT"/>
              </w:rPr>
            </w:pPr>
          </w:p>
        </w:tc>
      </w:tr>
    </w:tbl>
    <w:p w:rsidR="00C25713" w:rsidRDefault="00C25713"/>
    <w:sectPr w:rsidR="00C25713" w:rsidSect="00727268">
      <w:pgSz w:w="15840" w:h="12240" w:orient="landscape"/>
      <w:pgMar w:top="1440" w:right="144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CA1" w:rsidRDefault="001D6CA1">
      <w:pPr>
        <w:spacing w:after="0" w:line="240" w:lineRule="auto"/>
      </w:pPr>
      <w:r>
        <w:separator/>
      </w:r>
    </w:p>
  </w:endnote>
  <w:endnote w:type="continuationSeparator" w:id="0">
    <w:p w:rsidR="001D6CA1" w:rsidRDefault="001D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268" w:rsidRDefault="00727268">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268" w:rsidRDefault="00727268">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268" w:rsidRDefault="00727268">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CA1" w:rsidRDefault="001D6CA1">
      <w:pPr>
        <w:spacing w:after="0" w:line="240" w:lineRule="auto"/>
      </w:pPr>
      <w:r>
        <w:separator/>
      </w:r>
    </w:p>
  </w:footnote>
  <w:footnote w:type="continuationSeparator" w:id="0">
    <w:p w:rsidR="001D6CA1" w:rsidRDefault="001D6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268" w:rsidRDefault="00727268">
    <w:pPr>
      <w:tabs>
        <w:tab w:val="center" w:pos="4680"/>
        <w:tab w:val="right" w:pos="9360"/>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268" w:rsidRDefault="00727268">
    <w:pPr>
      <w:tabs>
        <w:tab w:val="center" w:pos="4680"/>
        <w:tab w:val="right" w:pos="9360"/>
      </w:tab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268" w:rsidRDefault="00727268">
    <w:pPr>
      <w:tabs>
        <w:tab w:val="center" w:pos="4680"/>
        <w:tab w:val="right" w:pos="9360"/>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68"/>
    <w:rsid w:val="00106B1C"/>
    <w:rsid w:val="001D6CA1"/>
    <w:rsid w:val="005C5DE7"/>
    <w:rsid w:val="00727268"/>
    <w:rsid w:val="008D529C"/>
    <w:rsid w:val="0091014F"/>
    <w:rsid w:val="00A907B1"/>
    <w:rsid w:val="00B852EA"/>
    <w:rsid w:val="00C25713"/>
    <w:rsid w:val="00D56C8F"/>
    <w:rsid w:val="00F6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CA34C-35B6-4AA4-8A74-77A5068E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2571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727268"/>
  </w:style>
  <w:style w:type="character" w:styleId="Vietosrezervavimoenklotekstas">
    <w:name w:val="Placeholder Text"/>
    <w:basedOn w:val="Numatytasispastraiposriftas"/>
    <w:rsid w:val="00727268"/>
    <w:rPr>
      <w:color w:val="808080"/>
    </w:rPr>
  </w:style>
  <w:style w:type="paragraph" w:styleId="Debesliotekstas">
    <w:name w:val="Balloon Text"/>
    <w:basedOn w:val="prastasis"/>
    <w:link w:val="DebesliotekstasDiagrama"/>
    <w:rsid w:val="00727268"/>
    <w:pPr>
      <w:spacing w:after="0" w:line="240" w:lineRule="auto"/>
    </w:pPr>
    <w:rPr>
      <w:rFonts w:ascii="Tahoma" w:eastAsia="Times New Roman" w:hAnsi="Tahoma" w:cs="Tahoma"/>
      <w:sz w:val="16"/>
      <w:szCs w:val="16"/>
      <w:lang w:val="lt-LT"/>
    </w:rPr>
  </w:style>
  <w:style w:type="character" w:customStyle="1" w:styleId="DebesliotekstasDiagrama">
    <w:name w:val="Debesėlio tekstas Diagrama"/>
    <w:basedOn w:val="Numatytasispastraiposriftas"/>
    <w:link w:val="Debesliotekstas"/>
    <w:rsid w:val="00727268"/>
    <w:rPr>
      <w:rFonts w:ascii="Tahoma" w:eastAsia="Times New Roman"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3918</Words>
  <Characters>22333</Characters>
  <Application>Microsoft Office Word</Application>
  <DocSecurity>0</DocSecurity>
  <Lines>186</Lines>
  <Paragraphs>52</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Namai</dc:creator>
  <cp:lastModifiedBy>1</cp:lastModifiedBy>
  <cp:revision>2</cp:revision>
  <dcterms:created xsi:type="dcterms:W3CDTF">2018-10-15T10:07:00Z</dcterms:created>
  <dcterms:modified xsi:type="dcterms:W3CDTF">2018-10-15T10:07:00Z</dcterms:modified>
</cp:coreProperties>
</file>